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675AEC" w14:textId="4F399D91" w:rsidR="000F7C57" w:rsidRPr="002C157D" w:rsidRDefault="000F7C57">
      <w:pPr>
        <w:pBdr>
          <w:bottom w:val="single" w:sz="6" w:space="1" w:color="auto"/>
        </w:pBdr>
        <w:ind w:left="0"/>
        <w:jc w:val="both"/>
        <w:rPr>
          <w:rFonts w:ascii="Calibri" w:hAnsi="Calibri" w:cs="Calibri"/>
          <w:bCs/>
          <w:spacing w:val="0"/>
          <w:sz w:val="24"/>
          <w:szCs w:val="24"/>
        </w:rPr>
      </w:pPr>
      <w:bookmarkStart w:id="0" w:name="_GoBack"/>
      <w:bookmarkEnd w:id="0"/>
      <w:r w:rsidRPr="002C157D">
        <w:rPr>
          <w:rFonts w:ascii="Calibri" w:hAnsi="Calibri" w:cs="Calibri"/>
          <w:bCs/>
          <w:spacing w:val="0"/>
          <w:sz w:val="24"/>
          <w:szCs w:val="24"/>
        </w:rPr>
        <w:t>PRESSE-INFORMATION</w:t>
      </w:r>
    </w:p>
    <w:p w14:paraId="4B17DD0F" w14:textId="77777777" w:rsidR="000F7C57" w:rsidRPr="002C157D" w:rsidRDefault="000F7C57">
      <w:pPr>
        <w:ind w:left="0"/>
        <w:jc w:val="both"/>
        <w:rPr>
          <w:rFonts w:ascii="Calibri" w:hAnsi="Calibri" w:cs="Calibri"/>
          <w:b/>
          <w:bCs/>
          <w:spacing w:val="0"/>
          <w:sz w:val="16"/>
          <w:szCs w:val="16"/>
        </w:rPr>
      </w:pPr>
    </w:p>
    <w:p w14:paraId="15BC6B20" w14:textId="77777777" w:rsidR="00F47EE4" w:rsidRPr="002C157D" w:rsidRDefault="00F47EE4">
      <w:pPr>
        <w:ind w:left="0"/>
        <w:jc w:val="both"/>
        <w:rPr>
          <w:rFonts w:ascii="Calibri" w:hAnsi="Calibri" w:cs="Calibri"/>
          <w:i/>
          <w:iCs/>
          <w:spacing w:val="0"/>
        </w:rPr>
      </w:pPr>
    </w:p>
    <w:p w14:paraId="26CA648E" w14:textId="17B27591" w:rsidR="000F7C57" w:rsidRPr="002C157D" w:rsidRDefault="0016259E">
      <w:pPr>
        <w:ind w:left="0"/>
        <w:jc w:val="both"/>
        <w:rPr>
          <w:rFonts w:ascii="Calibri" w:hAnsi="Calibri" w:cs="Calibri"/>
          <w:i/>
          <w:iCs/>
          <w:spacing w:val="0"/>
        </w:rPr>
      </w:pPr>
      <w:r>
        <w:rPr>
          <w:rFonts w:ascii="Calibri" w:hAnsi="Calibri" w:cs="Calibri"/>
          <w:i/>
          <w:iCs/>
          <w:spacing w:val="0"/>
        </w:rPr>
        <w:t xml:space="preserve">Medizin/ </w:t>
      </w:r>
      <w:r w:rsidR="00DE5BC0">
        <w:rPr>
          <w:rFonts w:ascii="Calibri" w:hAnsi="Calibri" w:cs="Calibri"/>
          <w:i/>
          <w:iCs/>
          <w:spacing w:val="0"/>
        </w:rPr>
        <w:t xml:space="preserve">Medizintechnik/ </w:t>
      </w:r>
      <w:r w:rsidR="00B734B3" w:rsidRPr="002C157D">
        <w:rPr>
          <w:rFonts w:ascii="Calibri" w:hAnsi="Calibri" w:cs="Calibri"/>
          <w:i/>
          <w:iCs/>
          <w:spacing w:val="0"/>
        </w:rPr>
        <w:t>Mess</w:t>
      </w:r>
      <w:r w:rsidR="00F47EE4" w:rsidRPr="002C157D">
        <w:rPr>
          <w:rFonts w:ascii="Calibri" w:hAnsi="Calibri" w:cs="Calibri"/>
          <w:i/>
          <w:iCs/>
          <w:spacing w:val="0"/>
        </w:rPr>
        <w:t>- und Prüf</w:t>
      </w:r>
      <w:r w:rsidR="00B734B3" w:rsidRPr="002C157D">
        <w:rPr>
          <w:rFonts w:ascii="Calibri" w:hAnsi="Calibri" w:cs="Calibri"/>
          <w:i/>
          <w:iCs/>
          <w:spacing w:val="0"/>
        </w:rPr>
        <w:t>technik</w:t>
      </w:r>
      <w:r w:rsidR="00B06A42" w:rsidRPr="002C157D">
        <w:rPr>
          <w:rFonts w:ascii="Calibri" w:hAnsi="Calibri" w:cs="Calibri"/>
          <w:i/>
          <w:iCs/>
          <w:spacing w:val="0"/>
        </w:rPr>
        <w:t xml:space="preserve">/ </w:t>
      </w:r>
      <w:r w:rsidR="00DC2001" w:rsidRPr="002C157D">
        <w:rPr>
          <w:rFonts w:ascii="Calibri" w:hAnsi="Calibri" w:cs="Calibri"/>
          <w:i/>
          <w:iCs/>
          <w:spacing w:val="0"/>
        </w:rPr>
        <w:t>Qualitätssicherung/</w:t>
      </w:r>
      <w:r>
        <w:rPr>
          <w:rFonts w:ascii="Calibri" w:hAnsi="Calibri" w:cs="Calibri"/>
          <w:i/>
          <w:iCs/>
          <w:spacing w:val="0"/>
        </w:rPr>
        <w:t xml:space="preserve"> Probennahme</w:t>
      </w:r>
      <w:r w:rsidR="00A35845" w:rsidRPr="002C157D">
        <w:rPr>
          <w:rFonts w:ascii="Calibri" w:hAnsi="Calibri" w:cs="Calibri"/>
          <w:i/>
          <w:iCs/>
          <w:spacing w:val="0"/>
        </w:rPr>
        <w:t xml:space="preserve"> </w:t>
      </w:r>
    </w:p>
    <w:p w14:paraId="3D8051C2" w14:textId="77777777" w:rsidR="00B06A42" w:rsidRPr="002C157D" w:rsidRDefault="00B06A42">
      <w:pPr>
        <w:ind w:left="0"/>
        <w:jc w:val="both"/>
        <w:rPr>
          <w:rFonts w:ascii="Calibri" w:hAnsi="Calibri" w:cs="Calibri"/>
          <w:b/>
          <w:bCs/>
          <w:spacing w:val="0"/>
          <w:sz w:val="16"/>
          <w:szCs w:val="16"/>
        </w:rPr>
      </w:pPr>
    </w:p>
    <w:p w14:paraId="7ECD65D3" w14:textId="0C0E89AA" w:rsidR="000F7C57" w:rsidRPr="0089295A" w:rsidRDefault="00846B16" w:rsidP="007E487D">
      <w:pPr>
        <w:spacing w:after="120"/>
        <w:ind w:left="0"/>
        <w:jc w:val="both"/>
        <w:rPr>
          <w:rFonts w:ascii="Calibri" w:hAnsi="Calibri" w:cs="Calibri"/>
          <w:b/>
          <w:bCs/>
          <w:spacing w:val="-6"/>
          <w:sz w:val="36"/>
          <w:szCs w:val="36"/>
        </w:rPr>
      </w:pPr>
      <w:r w:rsidRPr="0089295A">
        <w:rPr>
          <w:rFonts w:ascii="Calibri" w:hAnsi="Calibri" w:cs="Calibri"/>
          <w:b/>
          <w:bCs/>
          <w:spacing w:val="-6"/>
          <w:sz w:val="36"/>
          <w:szCs w:val="36"/>
        </w:rPr>
        <w:t xml:space="preserve">Proben und Prozesse </w:t>
      </w:r>
      <w:r w:rsidR="00DE5BC0" w:rsidRPr="0089295A">
        <w:rPr>
          <w:rFonts w:ascii="Calibri" w:hAnsi="Calibri" w:cs="Calibri"/>
          <w:b/>
          <w:bCs/>
          <w:spacing w:val="-6"/>
          <w:sz w:val="36"/>
          <w:szCs w:val="36"/>
        </w:rPr>
        <w:t xml:space="preserve">thermisch </w:t>
      </w:r>
      <w:r w:rsidR="00BD01AD" w:rsidRPr="0089295A">
        <w:rPr>
          <w:rFonts w:ascii="Calibri" w:hAnsi="Calibri" w:cs="Calibri"/>
          <w:b/>
          <w:bCs/>
          <w:spacing w:val="-6"/>
          <w:sz w:val="36"/>
          <w:szCs w:val="36"/>
        </w:rPr>
        <w:t>verifizieren</w:t>
      </w:r>
      <w:r w:rsidR="007E487D" w:rsidRPr="0089295A">
        <w:rPr>
          <w:rFonts w:ascii="Calibri" w:hAnsi="Calibri" w:cs="Calibri"/>
          <w:b/>
          <w:bCs/>
          <w:spacing w:val="-6"/>
          <w:sz w:val="36"/>
          <w:szCs w:val="36"/>
        </w:rPr>
        <w:t xml:space="preserve"> </w:t>
      </w:r>
    </w:p>
    <w:p w14:paraId="28C85480" w14:textId="3AFA6B96" w:rsidR="000F7C57" w:rsidRPr="002C157D" w:rsidRDefault="00DE5BC0" w:rsidP="00DC02C9">
      <w:pPr>
        <w:spacing w:after="240"/>
        <w:ind w:left="0"/>
        <w:jc w:val="both"/>
        <w:rPr>
          <w:rFonts w:ascii="Calibri" w:hAnsi="Calibri" w:cs="Calibri"/>
          <w:b/>
          <w:bCs/>
          <w:spacing w:val="0"/>
          <w:sz w:val="24"/>
          <w:szCs w:val="24"/>
        </w:rPr>
      </w:pPr>
      <w:r>
        <w:rPr>
          <w:rFonts w:ascii="Calibri" w:hAnsi="Calibri" w:cs="Calibri"/>
          <w:b/>
          <w:spacing w:val="0"/>
          <w:sz w:val="24"/>
          <w:szCs w:val="24"/>
        </w:rPr>
        <w:t>T</w:t>
      </w:r>
      <w:r w:rsidR="002A3EE9" w:rsidRPr="002C157D">
        <w:rPr>
          <w:rFonts w:ascii="Calibri" w:hAnsi="Calibri" w:cs="Calibri"/>
          <w:b/>
          <w:spacing w:val="0"/>
          <w:sz w:val="24"/>
          <w:szCs w:val="24"/>
        </w:rPr>
        <w:t>emperatur</w:t>
      </w:r>
      <w:r w:rsidR="006A4FA6" w:rsidRPr="002C157D">
        <w:rPr>
          <w:rFonts w:ascii="Calibri" w:hAnsi="Calibri" w:cs="Calibri"/>
          <w:b/>
          <w:spacing w:val="0"/>
          <w:sz w:val="24"/>
          <w:szCs w:val="24"/>
        </w:rPr>
        <w:t>-</w:t>
      </w:r>
      <w:r>
        <w:rPr>
          <w:rFonts w:ascii="Calibri" w:hAnsi="Calibri" w:cs="Calibri"/>
          <w:b/>
          <w:spacing w:val="0"/>
          <w:sz w:val="24"/>
          <w:szCs w:val="24"/>
        </w:rPr>
        <w:t xml:space="preserve">Indikatoren </w:t>
      </w:r>
      <w:r w:rsidR="0089295A">
        <w:rPr>
          <w:rFonts w:ascii="Calibri" w:hAnsi="Calibri" w:cs="Calibri"/>
          <w:b/>
          <w:spacing w:val="0"/>
          <w:sz w:val="24"/>
          <w:szCs w:val="24"/>
        </w:rPr>
        <w:t xml:space="preserve">unterstützen </w:t>
      </w:r>
      <w:r>
        <w:rPr>
          <w:rFonts w:ascii="Calibri" w:hAnsi="Calibri" w:cs="Calibri"/>
          <w:b/>
          <w:spacing w:val="0"/>
          <w:sz w:val="24"/>
          <w:szCs w:val="24"/>
        </w:rPr>
        <w:t>Qualität</w:t>
      </w:r>
      <w:r w:rsidR="0089295A">
        <w:rPr>
          <w:rFonts w:ascii="Calibri" w:hAnsi="Calibri" w:cs="Calibri"/>
          <w:b/>
          <w:spacing w:val="0"/>
          <w:sz w:val="24"/>
          <w:szCs w:val="24"/>
        </w:rPr>
        <w:t>ssicherung</w:t>
      </w:r>
      <w:r>
        <w:rPr>
          <w:rFonts w:ascii="Calibri" w:hAnsi="Calibri" w:cs="Calibri"/>
          <w:b/>
          <w:spacing w:val="0"/>
          <w:sz w:val="24"/>
          <w:szCs w:val="24"/>
        </w:rPr>
        <w:t xml:space="preserve"> medizinischer </w:t>
      </w:r>
      <w:r w:rsidR="00BD01AD">
        <w:rPr>
          <w:rFonts w:ascii="Calibri" w:hAnsi="Calibri" w:cs="Calibri"/>
          <w:b/>
          <w:spacing w:val="0"/>
          <w:sz w:val="24"/>
          <w:szCs w:val="24"/>
        </w:rPr>
        <w:t>Verfahren</w:t>
      </w:r>
    </w:p>
    <w:p w14:paraId="29D22E17" w14:textId="2DE0092A" w:rsidR="0016259E" w:rsidRPr="005F2B7F" w:rsidRDefault="0016259E" w:rsidP="00F47EE4">
      <w:pPr>
        <w:pStyle w:val="Textkrper2"/>
        <w:spacing w:after="120"/>
        <w:rPr>
          <w:rFonts w:ascii="Calibri" w:hAnsi="Calibri" w:cs="Calibri"/>
          <w:spacing w:val="-2"/>
          <w:sz w:val="21"/>
          <w:szCs w:val="21"/>
        </w:rPr>
      </w:pPr>
      <w:bookmarkStart w:id="1" w:name="_Hlk74125216"/>
      <w:r w:rsidRPr="005F2B7F">
        <w:rPr>
          <w:rFonts w:ascii="Calibri" w:hAnsi="Calibri" w:cs="Calibri"/>
          <w:spacing w:val="-2"/>
          <w:sz w:val="21"/>
          <w:szCs w:val="21"/>
        </w:rPr>
        <w:t xml:space="preserve">Im aktuellen Portfolio des </w:t>
      </w:r>
      <w:bookmarkStart w:id="2" w:name="_Hlk187739739"/>
      <w:r w:rsidR="003E5C7D" w:rsidRPr="005F2B7F">
        <w:rPr>
          <w:rFonts w:ascii="Calibri" w:hAnsi="Calibri" w:cs="Calibri"/>
          <w:spacing w:val="-2"/>
          <w:sz w:val="21"/>
          <w:szCs w:val="21"/>
        </w:rPr>
        <w:t>Handels- und Beratungsunternehmen</w:t>
      </w:r>
      <w:r w:rsidRPr="005F2B7F">
        <w:rPr>
          <w:rFonts w:ascii="Calibri" w:hAnsi="Calibri" w:cs="Calibri"/>
          <w:spacing w:val="-2"/>
          <w:sz w:val="21"/>
          <w:szCs w:val="21"/>
        </w:rPr>
        <w:t>s</w:t>
      </w:r>
      <w:r w:rsidR="003E5C7D" w:rsidRPr="005F2B7F">
        <w:rPr>
          <w:rFonts w:ascii="Calibri" w:hAnsi="Calibri" w:cs="Calibri"/>
          <w:spacing w:val="-2"/>
          <w:sz w:val="21"/>
          <w:szCs w:val="21"/>
        </w:rPr>
        <w:t xml:space="preserve"> Kager </w:t>
      </w:r>
      <w:bookmarkEnd w:id="2"/>
      <w:r w:rsidRPr="005F2B7F">
        <w:rPr>
          <w:rFonts w:ascii="Calibri" w:hAnsi="Calibri" w:cs="Calibri"/>
          <w:spacing w:val="-2"/>
          <w:sz w:val="21"/>
          <w:szCs w:val="21"/>
        </w:rPr>
        <w:t xml:space="preserve">findet sich ein </w:t>
      </w:r>
      <w:r w:rsidR="003E5C7D" w:rsidRPr="005F2B7F">
        <w:rPr>
          <w:rFonts w:ascii="Calibri" w:hAnsi="Calibri" w:cs="Calibri"/>
          <w:spacing w:val="-2"/>
          <w:sz w:val="21"/>
          <w:szCs w:val="21"/>
        </w:rPr>
        <w:t>große</w:t>
      </w:r>
      <w:r w:rsidR="001D2A64">
        <w:rPr>
          <w:rFonts w:ascii="Calibri" w:hAnsi="Calibri" w:cs="Calibri"/>
          <w:spacing w:val="-2"/>
          <w:sz w:val="21"/>
          <w:szCs w:val="21"/>
        </w:rPr>
        <w:t>s</w:t>
      </w:r>
      <w:r w:rsidRPr="005F2B7F">
        <w:rPr>
          <w:rFonts w:ascii="Calibri" w:hAnsi="Calibri" w:cs="Calibri"/>
          <w:spacing w:val="-2"/>
          <w:sz w:val="21"/>
          <w:szCs w:val="21"/>
        </w:rPr>
        <w:t xml:space="preserve"> A</w:t>
      </w:r>
      <w:r w:rsidR="001D2A64">
        <w:rPr>
          <w:rFonts w:ascii="Calibri" w:hAnsi="Calibri" w:cs="Calibri"/>
          <w:spacing w:val="-2"/>
          <w:sz w:val="21"/>
          <w:szCs w:val="21"/>
        </w:rPr>
        <w:t>ngebot</w:t>
      </w:r>
      <w:r w:rsidRPr="005F2B7F">
        <w:rPr>
          <w:rFonts w:ascii="Calibri" w:hAnsi="Calibri" w:cs="Calibri"/>
          <w:spacing w:val="-2"/>
          <w:sz w:val="21"/>
          <w:szCs w:val="21"/>
        </w:rPr>
        <w:t xml:space="preserve"> </w:t>
      </w:r>
      <w:r w:rsidR="003E5C7D" w:rsidRPr="005F2B7F">
        <w:rPr>
          <w:rFonts w:ascii="Calibri" w:hAnsi="Calibri" w:cs="Calibri"/>
          <w:spacing w:val="-2"/>
          <w:sz w:val="21"/>
          <w:szCs w:val="21"/>
        </w:rPr>
        <w:t xml:space="preserve">an </w:t>
      </w:r>
      <w:r w:rsidRPr="005F2B7F">
        <w:rPr>
          <w:rFonts w:ascii="Calibri" w:hAnsi="Calibri" w:cs="Calibri"/>
          <w:spacing w:val="-2"/>
          <w:sz w:val="21"/>
          <w:szCs w:val="21"/>
        </w:rPr>
        <w:t>M</w:t>
      </w:r>
      <w:r w:rsidR="002A3EE9" w:rsidRPr="005F2B7F">
        <w:rPr>
          <w:rFonts w:ascii="Calibri" w:hAnsi="Calibri" w:cs="Calibri"/>
          <w:spacing w:val="-2"/>
          <w:sz w:val="21"/>
          <w:szCs w:val="21"/>
        </w:rPr>
        <w:t xml:space="preserve">essstreifen </w:t>
      </w:r>
      <w:r w:rsidR="003E5C7D" w:rsidRPr="005F2B7F">
        <w:rPr>
          <w:rFonts w:ascii="Calibri" w:hAnsi="Calibri" w:cs="Calibri"/>
          <w:spacing w:val="-2"/>
          <w:sz w:val="21"/>
          <w:szCs w:val="21"/>
        </w:rPr>
        <w:t xml:space="preserve">zur </w:t>
      </w:r>
      <w:r w:rsidRPr="005F2B7F">
        <w:rPr>
          <w:rFonts w:ascii="Calibri" w:hAnsi="Calibri" w:cs="Calibri"/>
          <w:spacing w:val="-2"/>
          <w:sz w:val="21"/>
          <w:szCs w:val="21"/>
        </w:rPr>
        <w:t xml:space="preserve">Visualisierung, </w:t>
      </w:r>
      <w:r w:rsidR="003E5C7D" w:rsidRPr="005F2B7F">
        <w:rPr>
          <w:rFonts w:ascii="Calibri" w:hAnsi="Calibri" w:cs="Calibri"/>
          <w:spacing w:val="-2"/>
          <w:sz w:val="21"/>
          <w:szCs w:val="21"/>
        </w:rPr>
        <w:t xml:space="preserve">Überwachung und </w:t>
      </w:r>
      <w:r w:rsidR="001D2A64">
        <w:rPr>
          <w:rFonts w:ascii="Calibri" w:hAnsi="Calibri" w:cs="Calibri"/>
          <w:spacing w:val="-2"/>
          <w:sz w:val="21"/>
          <w:szCs w:val="21"/>
        </w:rPr>
        <w:t xml:space="preserve">Protokollierung </w:t>
      </w:r>
      <w:r w:rsidR="003E5C7D" w:rsidRPr="005F2B7F">
        <w:rPr>
          <w:rFonts w:ascii="Calibri" w:hAnsi="Calibri" w:cs="Calibri"/>
          <w:spacing w:val="-2"/>
          <w:sz w:val="21"/>
          <w:szCs w:val="21"/>
        </w:rPr>
        <w:t xml:space="preserve">von </w:t>
      </w:r>
      <w:r w:rsidRPr="005F2B7F">
        <w:rPr>
          <w:rFonts w:ascii="Calibri" w:hAnsi="Calibri" w:cs="Calibri"/>
          <w:spacing w:val="-2"/>
          <w:sz w:val="21"/>
          <w:szCs w:val="21"/>
        </w:rPr>
        <w:t>Oberflächent</w:t>
      </w:r>
      <w:r w:rsidR="003E5C7D" w:rsidRPr="005F2B7F">
        <w:rPr>
          <w:rFonts w:ascii="Calibri" w:hAnsi="Calibri" w:cs="Calibri"/>
          <w:spacing w:val="-2"/>
          <w:sz w:val="21"/>
          <w:szCs w:val="21"/>
        </w:rPr>
        <w:t xml:space="preserve">emperaturen. </w:t>
      </w:r>
      <w:r w:rsidRPr="005F2B7F">
        <w:rPr>
          <w:rFonts w:ascii="Calibri" w:hAnsi="Calibri" w:cs="Calibri"/>
          <w:spacing w:val="-2"/>
          <w:sz w:val="21"/>
          <w:szCs w:val="21"/>
        </w:rPr>
        <w:t>Spezi</w:t>
      </w:r>
      <w:r w:rsidR="001D2A64">
        <w:rPr>
          <w:rFonts w:ascii="Calibri" w:hAnsi="Calibri" w:cs="Calibri"/>
          <w:spacing w:val="-2"/>
          <w:sz w:val="21"/>
          <w:szCs w:val="21"/>
        </w:rPr>
        <w:t>e</w:t>
      </w:r>
      <w:r w:rsidRPr="005F2B7F">
        <w:rPr>
          <w:rFonts w:ascii="Calibri" w:hAnsi="Calibri" w:cs="Calibri"/>
          <w:spacing w:val="-2"/>
          <w:sz w:val="21"/>
          <w:szCs w:val="21"/>
        </w:rPr>
        <w:t>l</w:t>
      </w:r>
      <w:r w:rsidR="001D2A64">
        <w:rPr>
          <w:rFonts w:ascii="Calibri" w:hAnsi="Calibri" w:cs="Calibri"/>
          <w:spacing w:val="-2"/>
          <w:sz w:val="21"/>
          <w:szCs w:val="21"/>
        </w:rPr>
        <w:t>l</w:t>
      </w:r>
      <w:r w:rsidRPr="005F2B7F">
        <w:rPr>
          <w:rFonts w:ascii="Calibri" w:hAnsi="Calibri" w:cs="Calibri"/>
          <w:spacing w:val="-2"/>
          <w:sz w:val="21"/>
          <w:szCs w:val="21"/>
        </w:rPr>
        <w:t xml:space="preserve"> zusammengestellt für den Einsatz in der Qualitätssicherung medizinischer </w:t>
      </w:r>
      <w:r w:rsidR="00BD01AD">
        <w:rPr>
          <w:rFonts w:ascii="Calibri" w:hAnsi="Calibri" w:cs="Calibri"/>
          <w:spacing w:val="-2"/>
          <w:sz w:val="21"/>
          <w:szCs w:val="21"/>
        </w:rPr>
        <w:t xml:space="preserve">und medizintechnischer </w:t>
      </w:r>
      <w:r w:rsidRPr="005F2B7F">
        <w:rPr>
          <w:rFonts w:ascii="Calibri" w:hAnsi="Calibri" w:cs="Calibri"/>
          <w:spacing w:val="-2"/>
          <w:sz w:val="21"/>
          <w:szCs w:val="21"/>
        </w:rPr>
        <w:t>Prozesse hat das Unternehmen nun ein</w:t>
      </w:r>
      <w:r w:rsidR="001D2A64">
        <w:rPr>
          <w:rFonts w:ascii="Calibri" w:hAnsi="Calibri" w:cs="Calibri"/>
          <w:spacing w:val="-2"/>
          <w:sz w:val="21"/>
          <w:szCs w:val="21"/>
        </w:rPr>
        <w:t xml:space="preserve">e Auswahl </w:t>
      </w:r>
      <w:r w:rsidRPr="005F2B7F">
        <w:rPr>
          <w:rFonts w:ascii="Calibri" w:hAnsi="Calibri" w:cs="Calibri"/>
          <w:spacing w:val="-2"/>
          <w:sz w:val="21"/>
          <w:szCs w:val="21"/>
        </w:rPr>
        <w:t xml:space="preserve">an Grenzwert-Indikatoren und Drogenteststreifen. </w:t>
      </w:r>
      <w:r w:rsidR="00B42492" w:rsidRPr="005F2B7F">
        <w:rPr>
          <w:rFonts w:ascii="Calibri" w:hAnsi="Calibri" w:cs="Calibri"/>
          <w:spacing w:val="-2"/>
          <w:sz w:val="21"/>
          <w:szCs w:val="21"/>
        </w:rPr>
        <w:t>Dabei handelt es sich um die ersten Produkte der neuen Kager Medical-Line.</w:t>
      </w:r>
    </w:p>
    <w:bookmarkEnd w:id="1"/>
    <w:p w14:paraId="354BF2CA" w14:textId="4971F096" w:rsidR="005D24A6" w:rsidRPr="005F2B7F" w:rsidRDefault="001E3907" w:rsidP="00DC02C9">
      <w:pPr>
        <w:pStyle w:val="Textkrper2"/>
        <w:spacing w:after="120"/>
        <w:rPr>
          <w:rFonts w:ascii="Calibri" w:hAnsi="Calibri" w:cs="Calibri"/>
          <w:b w:val="0"/>
          <w:bCs w:val="0"/>
          <w:spacing w:val="-2"/>
          <w:sz w:val="21"/>
          <w:szCs w:val="21"/>
        </w:rPr>
      </w:pPr>
      <w:r w:rsidRPr="005F2B7F">
        <w:rPr>
          <w:rFonts w:ascii="Calibri" w:hAnsi="Calibri" w:cs="Calibri"/>
          <w:b w:val="0"/>
          <w:bCs w:val="0"/>
          <w:i/>
          <w:iCs/>
          <w:spacing w:val="-2"/>
          <w:sz w:val="21"/>
          <w:szCs w:val="21"/>
        </w:rPr>
        <w:t xml:space="preserve">Dietzenbach, </w:t>
      </w:r>
      <w:r w:rsidR="00DE5BC0" w:rsidRPr="005F2B7F">
        <w:rPr>
          <w:rFonts w:ascii="Calibri" w:hAnsi="Calibri" w:cs="Calibri"/>
          <w:b w:val="0"/>
          <w:bCs w:val="0"/>
          <w:i/>
          <w:iCs/>
          <w:spacing w:val="-2"/>
          <w:sz w:val="21"/>
          <w:szCs w:val="21"/>
        </w:rPr>
        <w:t>Januar 2025</w:t>
      </w:r>
      <w:r w:rsidRPr="005F2B7F">
        <w:rPr>
          <w:rFonts w:ascii="Calibri" w:hAnsi="Calibri" w:cs="Calibri"/>
          <w:b w:val="0"/>
          <w:bCs w:val="0"/>
          <w:i/>
          <w:iCs/>
          <w:spacing w:val="-2"/>
          <w:sz w:val="21"/>
          <w:szCs w:val="21"/>
        </w:rPr>
        <w:t>. –</w:t>
      </w:r>
      <w:r w:rsidR="001D431D" w:rsidRPr="005F2B7F">
        <w:rPr>
          <w:rFonts w:ascii="Calibri" w:hAnsi="Calibri" w:cs="Calibri"/>
          <w:b w:val="0"/>
          <w:bCs w:val="0"/>
          <w:i/>
          <w:iCs/>
          <w:spacing w:val="-2"/>
          <w:sz w:val="21"/>
          <w:szCs w:val="21"/>
        </w:rPr>
        <w:t xml:space="preserve"> </w:t>
      </w:r>
      <w:r w:rsidR="001D431D" w:rsidRPr="005F2B7F">
        <w:rPr>
          <w:rFonts w:ascii="Calibri" w:hAnsi="Calibri" w:cs="Calibri"/>
          <w:b w:val="0"/>
          <w:bCs w:val="0"/>
          <w:spacing w:val="-2"/>
          <w:sz w:val="21"/>
          <w:szCs w:val="21"/>
        </w:rPr>
        <w:t>In</w:t>
      </w:r>
      <w:r w:rsidR="00432EE6" w:rsidRPr="005F2B7F">
        <w:rPr>
          <w:rFonts w:ascii="Calibri" w:hAnsi="Calibri" w:cs="Calibri"/>
          <w:b w:val="0"/>
          <w:bCs w:val="0"/>
          <w:spacing w:val="-2"/>
          <w:sz w:val="21"/>
          <w:szCs w:val="21"/>
        </w:rPr>
        <w:t xml:space="preserve"> vielen </w:t>
      </w:r>
      <w:r w:rsidR="001D431D" w:rsidRPr="005F2B7F">
        <w:rPr>
          <w:rFonts w:ascii="Calibri" w:hAnsi="Calibri" w:cs="Calibri"/>
          <w:b w:val="0"/>
          <w:bCs w:val="0"/>
          <w:spacing w:val="-2"/>
          <w:sz w:val="21"/>
          <w:szCs w:val="21"/>
        </w:rPr>
        <w:t>A</w:t>
      </w:r>
      <w:r w:rsidR="00B42492" w:rsidRPr="005F2B7F">
        <w:rPr>
          <w:rFonts w:ascii="Calibri" w:hAnsi="Calibri" w:cs="Calibri"/>
          <w:b w:val="0"/>
          <w:bCs w:val="0"/>
          <w:spacing w:val="-2"/>
          <w:sz w:val="21"/>
          <w:szCs w:val="21"/>
        </w:rPr>
        <w:t xml:space="preserve">pplikationen </w:t>
      </w:r>
      <w:r w:rsidR="00A0296A" w:rsidRPr="005F2B7F">
        <w:rPr>
          <w:rFonts w:ascii="Calibri" w:hAnsi="Calibri" w:cs="Calibri"/>
          <w:b w:val="0"/>
          <w:bCs w:val="0"/>
          <w:spacing w:val="-2"/>
          <w:sz w:val="21"/>
          <w:szCs w:val="21"/>
        </w:rPr>
        <w:t>de</w:t>
      </w:r>
      <w:r w:rsidR="00432EE6" w:rsidRPr="005F2B7F">
        <w:rPr>
          <w:rFonts w:ascii="Calibri" w:hAnsi="Calibri" w:cs="Calibri"/>
          <w:b w:val="0"/>
          <w:bCs w:val="0"/>
          <w:spacing w:val="-2"/>
          <w:sz w:val="21"/>
          <w:szCs w:val="21"/>
        </w:rPr>
        <w:t xml:space="preserve">r </w:t>
      </w:r>
      <w:r w:rsidR="00B42492" w:rsidRPr="005F2B7F">
        <w:rPr>
          <w:rFonts w:ascii="Calibri" w:hAnsi="Calibri" w:cs="Calibri"/>
          <w:b w:val="0"/>
          <w:bCs w:val="0"/>
          <w:spacing w:val="-2"/>
          <w:sz w:val="21"/>
          <w:szCs w:val="21"/>
        </w:rPr>
        <w:t xml:space="preserve">Medizin und Medizintechnik sind </w:t>
      </w:r>
      <w:r w:rsidR="001D431D" w:rsidRPr="005F2B7F">
        <w:rPr>
          <w:rFonts w:ascii="Calibri" w:hAnsi="Calibri" w:cs="Calibri"/>
          <w:b w:val="0"/>
          <w:bCs w:val="0"/>
          <w:spacing w:val="-2"/>
          <w:sz w:val="21"/>
          <w:szCs w:val="21"/>
        </w:rPr>
        <w:t xml:space="preserve">selbstklebende Temperaturmess-Etiketten </w:t>
      </w:r>
      <w:r w:rsidR="00B42492" w:rsidRPr="005F2B7F">
        <w:rPr>
          <w:rFonts w:ascii="Calibri" w:hAnsi="Calibri" w:cs="Calibri"/>
          <w:b w:val="0"/>
          <w:bCs w:val="0"/>
          <w:spacing w:val="-2"/>
          <w:sz w:val="21"/>
          <w:szCs w:val="21"/>
        </w:rPr>
        <w:t xml:space="preserve">ein unverzichtbares </w:t>
      </w:r>
      <w:r w:rsidR="00A0296A" w:rsidRPr="005F2B7F">
        <w:rPr>
          <w:rFonts w:ascii="Calibri" w:hAnsi="Calibri" w:cs="Calibri"/>
          <w:b w:val="0"/>
          <w:bCs w:val="0"/>
          <w:spacing w:val="-2"/>
          <w:sz w:val="21"/>
          <w:szCs w:val="21"/>
        </w:rPr>
        <w:t>M</w:t>
      </w:r>
      <w:r w:rsidR="001D431D" w:rsidRPr="005F2B7F">
        <w:rPr>
          <w:rFonts w:ascii="Calibri" w:hAnsi="Calibri" w:cs="Calibri"/>
          <w:b w:val="0"/>
          <w:bCs w:val="0"/>
          <w:spacing w:val="-2"/>
          <w:sz w:val="21"/>
          <w:szCs w:val="21"/>
        </w:rPr>
        <w:t xml:space="preserve">ittel </w:t>
      </w:r>
      <w:r w:rsidR="00A0296A" w:rsidRPr="005F2B7F">
        <w:rPr>
          <w:rFonts w:ascii="Calibri" w:hAnsi="Calibri" w:cs="Calibri"/>
          <w:b w:val="0"/>
          <w:bCs w:val="0"/>
          <w:spacing w:val="-2"/>
          <w:sz w:val="21"/>
          <w:szCs w:val="21"/>
        </w:rPr>
        <w:t xml:space="preserve">der </w:t>
      </w:r>
      <w:r w:rsidR="00B42492" w:rsidRPr="005F2B7F">
        <w:rPr>
          <w:rFonts w:ascii="Calibri" w:hAnsi="Calibri" w:cs="Calibri"/>
          <w:b w:val="0"/>
          <w:bCs w:val="0"/>
          <w:spacing w:val="-2"/>
          <w:sz w:val="21"/>
          <w:szCs w:val="21"/>
        </w:rPr>
        <w:t xml:space="preserve">thermischen Qualitätssicherung. Sie müssen sich einfach anwenden lassen, zuverlässige Ergebnisse liefern und sich unzweideutig ablesen lassen. Im Zuge der Entwicklung seiner neuen Medical-Line hat das deutsche Handels- und Beratungsunternehmen Kager nun eine erste Auswahl solcher Indikatoren zusammengestellt, die maßgeschneidert sind für die Visualisierung, Überwachung und </w:t>
      </w:r>
      <w:r w:rsidR="005D24A6" w:rsidRPr="005F2B7F">
        <w:rPr>
          <w:rFonts w:ascii="Calibri" w:hAnsi="Calibri" w:cs="Calibri"/>
          <w:b w:val="0"/>
          <w:bCs w:val="0"/>
          <w:spacing w:val="-2"/>
          <w:sz w:val="21"/>
          <w:szCs w:val="21"/>
        </w:rPr>
        <w:t>Kontrolle</w:t>
      </w:r>
      <w:r w:rsidR="00B42492" w:rsidRPr="005F2B7F">
        <w:rPr>
          <w:rFonts w:ascii="Calibri" w:hAnsi="Calibri" w:cs="Calibri"/>
          <w:b w:val="0"/>
          <w:bCs w:val="0"/>
          <w:spacing w:val="-2"/>
          <w:sz w:val="21"/>
          <w:szCs w:val="21"/>
        </w:rPr>
        <w:t xml:space="preserve"> </w:t>
      </w:r>
      <w:r w:rsidR="004040E7" w:rsidRPr="005F2B7F">
        <w:rPr>
          <w:rFonts w:ascii="Calibri" w:hAnsi="Calibri" w:cs="Calibri"/>
          <w:b w:val="0"/>
          <w:bCs w:val="0"/>
          <w:spacing w:val="-2"/>
          <w:sz w:val="21"/>
          <w:szCs w:val="21"/>
        </w:rPr>
        <w:t>der</w:t>
      </w:r>
      <w:r w:rsidR="00B42492" w:rsidRPr="005F2B7F">
        <w:rPr>
          <w:rFonts w:ascii="Calibri" w:hAnsi="Calibri" w:cs="Calibri"/>
          <w:b w:val="0"/>
          <w:bCs w:val="0"/>
          <w:spacing w:val="-2"/>
          <w:sz w:val="21"/>
          <w:szCs w:val="21"/>
        </w:rPr>
        <w:t xml:space="preserve"> Oberflächentemperaturen</w:t>
      </w:r>
      <w:r w:rsidR="004040E7" w:rsidRPr="005F2B7F">
        <w:rPr>
          <w:rFonts w:ascii="Calibri" w:hAnsi="Calibri" w:cs="Calibri"/>
          <w:b w:val="0"/>
          <w:bCs w:val="0"/>
          <w:spacing w:val="-2"/>
          <w:sz w:val="21"/>
          <w:szCs w:val="21"/>
        </w:rPr>
        <w:t xml:space="preserve"> medizinischer und medizintechnischer Behälter, Gefäße und Verpackungen</w:t>
      </w:r>
      <w:r w:rsidR="00B42492" w:rsidRPr="005F2B7F">
        <w:rPr>
          <w:rFonts w:ascii="Calibri" w:hAnsi="Calibri" w:cs="Calibri"/>
          <w:b w:val="0"/>
          <w:bCs w:val="0"/>
          <w:spacing w:val="-2"/>
          <w:sz w:val="21"/>
          <w:szCs w:val="21"/>
        </w:rPr>
        <w:t>.</w:t>
      </w:r>
      <w:r w:rsidR="004040E7" w:rsidRPr="005F2B7F">
        <w:rPr>
          <w:rFonts w:ascii="Calibri" w:hAnsi="Calibri" w:cs="Calibri"/>
          <w:b w:val="0"/>
          <w:bCs w:val="0"/>
          <w:spacing w:val="-2"/>
          <w:sz w:val="21"/>
          <w:szCs w:val="21"/>
        </w:rPr>
        <w:t xml:space="preserve"> </w:t>
      </w:r>
      <w:r w:rsidR="005D24A6" w:rsidRPr="005F2B7F">
        <w:rPr>
          <w:rFonts w:ascii="Calibri" w:hAnsi="Calibri" w:cs="Calibri"/>
          <w:b w:val="0"/>
          <w:bCs w:val="0"/>
          <w:spacing w:val="-2"/>
          <w:sz w:val="21"/>
          <w:szCs w:val="21"/>
        </w:rPr>
        <w:t xml:space="preserve">Zum einem </w:t>
      </w:r>
      <w:r w:rsidR="0024655E" w:rsidRPr="005F2B7F">
        <w:rPr>
          <w:rFonts w:ascii="Calibri" w:hAnsi="Calibri" w:cs="Calibri"/>
          <w:b w:val="0"/>
          <w:bCs w:val="0"/>
          <w:spacing w:val="-2"/>
          <w:sz w:val="21"/>
          <w:szCs w:val="21"/>
        </w:rPr>
        <w:t xml:space="preserve">handelt </w:t>
      </w:r>
      <w:r w:rsidR="005D24A6" w:rsidRPr="005F2B7F">
        <w:rPr>
          <w:rFonts w:ascii="Calibri" w:hAnsi="Calibri" w:cs="Calibri"/>
          <w:b w:val="0"/>
          <w:bCs w:val="0"/>
          <w:spacing w:val="-2"/>
          <w:sz w:val="21"/>
          <w:szCs w:val="21"/>
        </w:rPr>
        <w:t xml:space="preserve">es </w:t>
      </w:r>
      <w:r w:rsidR="0024655E" w:rsidRPr="005F2B7F">
        <w:rPr>
          <w:rFonts w:ascii="Calibri" w:hAnsi="Calibri" w:cs="Calibri"/>
          <w:b w:val="0"/>
          <w:bCs w:val="0"/>
          <w:spacing w:val="-2"/>
          <w:sz w:val="21"/>
          <w:szCs w:val="21"/>
        </w:rPr>
        <w:t>sich hierbei um Messpunkte und -streifen vom Typ Tempstrip</w:t>
      </w:r>
      <w:r w:rsidR="005D24A6" w:rsidRPr="005F2B7F">
        <w:rPr>
          <w:rFonts w:ascii="Calibri" w:hAnsi="Calibri" w:cs="Calibri"/>
          <w:b w:val="0"/>
          <w:bCs w:val="0"/>
          <w:spacing w:val="-2"/>
          <w:sz w:val="21"/>
          <w:szCs w:val="21"/>
        </w:rPr>
        <w:t xml:space="preserve"> zur Anzeige von </w:t>
      </w:r>
      <w:r w:rsidR="0024655E" w:rsidRPr="005F2B7F">
        <w:rPr>
          <w:rFonts w:ascii="Calibri" w:hAnsi="Calibri" w:cs="Calibri"/>
          <w:b w:val="0"/>
          <w:bCs w:val="0"/>
          <w:spacing w:val="-2"/>
          <w:sz w:val="21"/>
          <w:szCs w:val="21"/>
        </w:rPr>
        <w:t>Temperaturüberschreitungen</w:t>
      </w:r>
      <w:r w:rsidR="005D24A6" w:rsidRPr="005F2B7F">
        <w:rPr>
          <w:rFonts w:ascii="Calibri" w:hAnsi="Calibri" w:cs="Calibri"/>
          <w:b w:val="0"/>
          <w:bCs w:val="0"/>
          <w:spacing w:val="-2"/>
          <w:sz w:val="21"/>
          <w:szCs w:val="21"/>
        </w:rPr>
        <w:t xml:space="preserve">, zum anderen um </w:t>
      </w:r>
      <w:r w:rsidR="0024655E" w:rsidRPr="005F2B7F">
        <w:rPr>
          <w:rFonts w:ascii="Calibri" w:hAnsi="Calibri" w:cs="Calibri"/>
          <w:b w:val="0"/>
          <w:bCs w:val="0"/>
          <w:spacing w:val="-2"/>
          <w:sz w:val="21"/>
          <w:szCs w:val="21"/>
        </w:rPr>
        <w:t>Drogentest</w:t>
      </w:r>
      <w:r w:rsidR="005D24A6" w:rsidRPr="005F2B7F">
        <w:rPr>
          <w:rFonts w:ascii="Calibri" w:hAnsi="Calibri" w:cs="Calibri"/>
          <w:b w:val="0"/>
          <w:bCs w:val="0"/>
          <w:spacing w:val="-2"/>
          <w:sz w:val="21"/>
          <w:szCs w:val="21"/>
        </w:rPr>
        <w:t xml:space="preserve">streifen zur Verifikation von Urinproben. </w:t>
      </w:r>
    </w:p>
    <w:p w14:paraId="5FC7711C" w14:textId="1D6B8643" w:rsidR="005D24A6" w:rsidRPr="005F2B7F" w:rsidRDefault="00BA5CC1" w:rsidP="00DC02C9">
      <w:pPr>
        <w:pStyle w:val="Textkrper2"/>
        <w:spacing w:after="120"/>
        <w:rPr>
          <w:rFonts w:ascii="Calibri" w:hAnsi="Calibri" w:cs="Calibri"/>
          <w:spacing w:val="-2"/>
          <w:sz w:val="21"/>
          <w:szCs w:val="21"/>
        </w:rPr>
      </w:pPr>
      <w:r>
        <w:rPr>
          <w:rFonts w:ascii="Calibri" w:hAnsi="Calibri" w:cs="Calibri"/>
          <w:spacing w:val="-2"/>
          <w:sz w:val="21"/>
          <w:szCs w:val="21"/>
        </w:rPr>
        <w:t>Grenzwerte irreversibel dokumentieren</w:t>
      </w:r>
    </w:p>
    <w:p w14:paraId="1E8BCF8A" w14:textId="0556472B" w:rsidR="0024655E" w:rsidRPr="005F2B7F" w:rsidRDefault="00F05DE6" w:rsidP="00DC02C9">
      <w:pPr>
        <w:pStyle w:val="Textkrper2"/>
        <w:spacing w:after="120"/>
        <w:rPr>
          <w:rFonts w:ascii="Calibri" w:hAnsi="Calibri" w:cs="Calibri"/>
          <w:b w:val="0"/>
          <w:bCs w:val="0"/>
          <w:spacing w:val="-2"/>
          <w:sz w:val="21"/>
          <w:szCs w:val="21"/>
        </w:rPr>
      </w:pPr>
      <w:r w:rsidRPr="005F2B7F">
        <w:rPr>
          <w:rFonts w:ascii="Calibri" w:hAnsi="Calibri" w:cs="Calibri"/>
          <w:b w:val="0"/>
          <w:bCs w:val="0"/>
          <w:spacing w:val="-2"/>
          <w:sz w:val="21"/>
          <w:szCs w:val="21"/>
        </w:rPr>
        <w:t xml:space="preserve">Die Messpunkte und Messstreifen der Kager-Hausmarke Tempstrip verfügen über irreversible </w:t>
      </w:r>
      <w:r w:rsidR="00F35BBC" w:rsidRPr="005F2B7F">
        <w:rPr>
          <w:rFonts w:ascii="Calibri" w:hAnsi="Calibri" w:cs="Calibri"/>
          <w:b w:val="0"/>
          <w:bCs w:val="0"/>
          <w:spacing w:val="-2"/>
          <w:sz w:val="21"/>
          <w:szCs w:val="21"/>
        </w:rPr>
        <w:t>Farbwechsela</w:t>
      </w:r>
      <w:r w:rsidRPr="005F2B7F">
        <w:rPr>
          <w:rFonts w:ascii="Calibri" w:hAnsi="Calibri" w:cs="Calibri"/>
          <w:b w:val="0"/>
          <w:bCs w:val="0"/>
          <w:spacing w:val="-2"/>
          <w:sz w:val="21"/>
          <w:szCs w:val="21"/>
        </w:rPr>
        <w:t>nzeige</w:t>
      </w:r>
      <w:r w:rsidR="00BD01AD">
        <w:rPr>
          <w:rFonts w:ascii="Calibri" w:hAnsi="Calibri" w:cs="Calibri"/>
          <w:b w:val="0"/>
          <w:bCs w:val="0"/>
          <w:spacing w:val="-2"/>
          <w:sz w:val="21"/>
          <w:szCs w:val="21"/>
        </w:rPr>
        <w:t>n</w:t>
      </w:r>
      <w:r w:rsidRPr="005F2B7F">
        <w:rPr>
          <w:rFonts w:ascii="Calibri" w:hAnsi="Calibri" w:cs="Calibri"/>
          <w:b w:val="0"/>
          <w:bCs w:val="0"/>
          <w:spacing w:val="-2"/>
          <w:sz w:val="21"/>
          <w:szCs w:val="21"/>
        </w:rPr>
        <w:t xml:space="preserve"> mit verschiedenen vertikalen oder horizontalen Skalierungen in </w:t>
      </w:r>
      <w:r w:rsidR="00BC6783">
        <w:rPr>
          <w:rFonts w:ascii="Calibri" w:hAnsi="Calibri" w:cs="Calibri"/>
          <w:b w:val="0"/>
          <w:bCs w:val="0"/>
          <w:spacing w:val="-2"/>
          <w:sz w:val="21"/>
          <w:szCs w:val="21"/>
        </w:rPr>
        <w:t>Grad Celsius</w:t>
      </w:r>
      <w:r w:rsidRPr="005F2B7F">
        <w:rPr>
          <w:rFonts w:ascii="Calibri" w:hAnsi="Calibri" w:cs="Calibri"/>
          <w:b w:val="0"/>
          <w:bCs w:val="0"/>
          <w:spacing w:val="-2"/>
          <w:sz w:val="21"/>
          <w:szCs w:val="21"/>
        </w:rPr>
        <w:t>.</w:t>
      </w:r>
      <w:r w:rsidRPr="005F2B7F">
        <w:rPr>
          <w:spacing w:val="-2"/>
          <w:sz w:val="21"/>
          <w:szCs w:val="21"/>
        </w:rPr>
        <w:t xml:space="preserve"> </w:t>
      </w:r>
      <w:r w:rsidRPr="005F2B7F">
        <w:rPr>
          <w:rFonts w:ascii="Calibri" w:hAnsi="Calibri" w:cs="Calibri"/>
          <w:b w:val="0"/>
          <w:bCs w:val="0"/>
          <w:spacing w:val="-2"/>
          <w:sz w:val="21"/>
          <w:szCs w:val="21"/>
        </w:rPr>
        <w:t xml:space="preserve">Zur Überwachung von Temperaturüberschreitungen lassen sie sich sowohl in den Lieferketten verpackter Arznei- und Heilmittel als auch im Rahmen der Qualitätssicherung medizinischer und medizintechnischer Prozesse </w:t>
      </w:r>
      <w:r w:rsidR="00345277">
        <w:rPr>
          <w:rFonts w:ascii="Calibri" w:hAnsi="Calibri" w:cs="Calibri"/>
          <w:b w:val="0"/>
          <w:bCs w:val="0"/>
          <w:spacing w:val="-2"/>
          <w:sz w:val="21"/>
          <w:szCs w:val="21"/>
        </w:rPr>
        <w:t xml:space="preserve">und Verfahren </w:t>
      </w:r>
      <w:r w:rsidRPr="005F2B7F">
        <w:rPr>
          <w:rFonts w:ascii="Calibri" w:hAnsi="Calibri" w:cs="Calibri"/>
          <w:b w:val="0"/>
          <w:bCs w:val="0"/>
          <w:spacing w:val="-2"/>
          <w:sz w:val="21"/>
          <w:szCs w:val="21"/>
        </w:rPr>
        <w:t xml:space="preserve">einsetzen. </w:t>
      </w:r>
      <w:r w:rsidR="008F3CB6" w:rsidRPr="005F2B7F">
        <w:rPr>
          <w:rFonts w:ascii="Calibri" w:hAnsi="Calibri" w:cs="Calibri"/>
          <w:b w:val="0"/>
          <w:bCs w:val="0"/>
          <w:spacing w:val="-2"/>
          <w:sz w:val="21"/>
          <w:szCs w:val="21"/>
        </w:rPr>
        <w:t xml:space="preserve">Dabei eignen sie sich – je </w:t>
      </w:r>
      <w:r w:rsidRPr="005F2B7F">
        <w:rPr>
          <w:rFonts w:ascii="Calibri" w:hAnsi="Calibri" w:cs="Calibri"/>
          <w:b w:val="0"/>
          <w:bCs w:val="0"/>
          <w:spacing w:val="-2"/>
          <w:sz w:val="21"/>
          <w:szCs w:val="21"/>
        </w:rPr>
        <w:t xml:space="preserve">nach Variante </w:t>
      </w:r>
      <w:r w:rsidR="008F3CB6" w:rsidRPr="005F2B7F">
        <w:rPr>
          <w:rFonts w:ascii="Calibri" w:hAnsi="Calibri" w:cs="Calibri"/>
          <w:b w:val="0"/>
          <w:bCs w:val="0"/>
          <w:spacing w:val="-2"/>
          <w:sz w:val="21"/>
          <w:szCs w:val="21"/>
        </w:rPr>
        <w:t xml:space="preserve">– </w:t>
      </w:r>
      <w:r w:rsidRPr="005F2B7F">
        <w:rPr>
          <w:rFonts w:ascii="Calibri" w:hAnsi="Calibri" w:cs="Calibri"/>
          <w:b w:val="0"/>
          <w:bCs w:val="0"/>
          <w:spacing w:val="-2"/>
          <w:sz w:val="21"/>
          <w:szCs w:val="21"/>
        </w:rPr>
        <w:t xml:space="preserve">zur </w:t>
      </w:r>
      <w:r w:rsidR="00F35BBC" w:rsidRPr="005F2B7F">
        <w:rPr>
          <w:rFonts w:ascii="Calibri" w:hAnsi="Calibri" w:cs="Calibri"/>
          <w:b w:val="0"/>
          <w:bCs w:val="0"/>
          <w:spacing w:val="-2"/>
          <w:sz w:val="21"/>
          <w:szCs w:val="21"/>
        </w:rPr>
        <w:t xml:space="preserve">Visualisierung von </w:t>
      </w:r>
      <w:r w:rsidRPr="005F2B7F">
        <w:rPr>
          <w:rFonts w:ascii="Calibri" w:hAnsi="Calibri" w:cs="Calibri"/>
          <w:b w:val="0"/>
          <w:bCs w:val="0"/>
          <w:spacing w:val="-2"/>
          <w:sz w:val="21"/>
          <w:szCs w:val="21"/>
        </w:rPr>
        <w:t xml:space="preserve">Temperaturen von +29° C bis +260° C. </w:t>
      </w:r>
      <w:r w:rsidR="00F35BBC" w:rsidRPr="005F2B7F">
        <w:rPr>
          <w:rFonts w:ascii="Calibri" w:hAnsi="Calibri" w:cs="Calibri"/>
          <w:b w:val="0"/>
          <w:bCs w:val="0"/>
          <w:spacing w:val="-2"/>
          <w:sz w:val="21"/>
          <w:szCs w:val="21"/>
        </w:rPr>
        <w:t>Aufgrund der I</w:t>
      </w:r>
      <w:r w:rsidRPr="005F2B7F">
        <w:rPr>
          <w:rFonts w:ascii="Calibri" w:hAnsi="Calibri" w:cs="Calibri"/>
          <w:b w:val="0"/>
          <w:bCs w:val="0"/>
          <w:spacing w:val="-2"/>
          <w:sz w:val="21"/>
          <w:szCs w:val="21"/>
        </w:rPr>
        <w:t>rreversib</w:t>
      </w:r>
      <w:r w:rsidR="00F35BBC" w:rsidRPr="005F2B7F">
        <w:rPr>
          <w:rFonts w:ascii="Calibri" w:hAnsi="Calibri" w:cs="Calibri"/>
          <w:b w:val="0"/>
          <w:bCs w:val="0"/>
          <w:spacing w:val="-2"/>
          <w:sz w:val="21"/>
          <w:szCs w:val="21"/>
        </w:rPr>
        <w:t xml:space="preserve">ilität ihrer Ergebnisanzeige </w:t>
      </w:r>
      <w:r w:rsidRPr="005F2B7F">
        <w:rPr>
          <w:rFonts w:ascii="Calibri" w:hAnsi="Calibri" w:cs="Calibri"/>
          <w:b w:val="0"/>
          <w:bCs w:val="0"/>
          <w:spacing w:val="-2"/>
          <w:sz w:val="21"/>
          <w:szCs w:val="21"/>
        </w:rPr>
        <w:t xml:space="preserve">können </w:t>
      </w:r>
      <w:r w:rsidR="00F35BBC" w:rsidRPr="005F2B7F">
        <w:rPr>
          <w:rFonts w:ascii="Calibri" w:hAnsi="Calibri" w:cs="Calibri"/>
          <w:b w:val="0"/>
          <w:bCs w:val="0"/>
          <w:spacing w:val="-2"/>
          <w:sz w:val="21"/>
          <w:szCs w:val="21"/>
        </w:rPr>
        <w:t>d</w:t>
      </w:r>
      <w:r w:rsidRPr="005F2B7F">
        <w:rPr>
          <w:rFonts w:ascii="Calibri" w:hAnsi="Calibri" w:cs="Calibri"/>
          <w:b w:val="0"/>
          <w:bCs w:val="0"/>
          <w:spacing w:val="-2"/>
          <w:sz w:val="21"/>
          <w:szCs w:val="21"/>
        </w:rPr>
        <w:t xml:space="preserve">ie </w:t>
      </w:r>
      <w:r w:rsidR="00F35BBC" w:rsidRPr="005F2B7F">
        <w:rPr>
          <w:rFonts w:ascii="Calibri" w:hAnsi="Calibri" w:cs="Calibri"/>
          <w:b w:val="0"/>
          <w:bCs w:val="0"/>
          <w:spacing w:val="-2"/>
          <w:sz w:val="21"/>
          <w:szCs w:val="21"/>
        </w:rPr>
        <w:t xml:space="preserve">Tempstrip-Indikatoren auch für </w:t>
      </w:r>
      <w:r w:rsidRPr="005F2B7F">
        <w:rPr>
          <w:rFonts w:ascii="Calibri" w:hAnsi="Calibri" w:cs="Calibri"/>
          <w:b w:val="0"/>
          <w:bCs w:val="0"/>
          <w:spacing w:val="-2"/>
          <w:sz w:val="21"/>
          <w:szCs w:val="21"/>
        </w:rPr>
        <w:t>Nachweis</w:t>
      </w:r>
      <w:r w:rsidR="00F35BBC" w:rsidRPr="005F2B7F">
        <w:rPr>
          <w:rFonts w:ascii="Calibri" w:hAnsi="Calibri" w:cs="Calibri"/>
          <w:b w:val="0"/>
          <w:bCs w:val="0"/>
          <w:spacing w:val="-2"/>
          <w:sz w:val="21"/>
          <w:szCs w:val="21"/>
        </w:rPr>
        <w:t xml:space="preserve">, Protokollierung und Dokumentation </w:t>
      </w:r>
      <w:r w:rsidRPr="005F2B7F">
        <w:rPr>
          <w:rFonts w:ascii="Calibri" w:hAnsi="Calibri" w:cs="Calibri"/>
          <w:b w:val="0"/>
          <w:bCs w:val="0"/>
          <w:spacing w:val="-2"/>
          <w:sz w:val="21"/>
          <w:szCs w:val="21"/>
        </w:rPr>
        <w:t>verwendet werden.</w:t>
      </w:r>
    </w:p>
    <w:p w14:paraId="787F074A" w14:textId="58EBBB91" w:rsidR="0077174E" w:rsidRPr="00F24C5F" w:rsidRDefault="00F35BBC" w:rsidP="005F2B7F">
      <w:pPr>
        <w:pStyle w:val="Textkrper2"/>
        <w:spacing w:after="120"/>
        <w:rPr>
          <w:rFonts w:ascii="Calibri" w:hAnsi="Calibri" w:cs="Calibri"/>
          <w:b w:val="0"/>
          <w:bCs w:val="0"/>
          <w:spacing w:val="-2"/>
          <w:sz w:val="21"/>
          <w:szCs w:val="21"/>
        </w:rPr>
      </w:pPr>
      <w:r w:rsidRPr="005F2B7F">
        <w:rPr>
          <w:rFonts w:ascii="Calibri" w:hAnsi="Calibri" w:cs="Calibri"/>
          <w:b w:val="0"/>
          <w:bCs w:val="0"/>
          <w:spacing w:val="-2"/>
          <w:sz w:val="21"/>
          <w:szCs w:val="21"/>
        </w:rPr>
        <w:t>Ein Tempstrip-Streifen und -Punkt wird stets direkt auf die Oberfläche au</w:t>
      </w:r>
      <w:r w:rsidR="008F3CB6" w:rsidRPr="005F2B7F">
        <w:rPr>
          <w:rFonts w:ascii="Calibri" w:hAnsi="Calibri" w:cs="Calibri"/>
          <w:b w:val="0"/>
          <w:bCs w:val="0"/>
          <w:spacing w:val="-2"/>
          <w:sz w:val="21"/>
          <w:szCs w:val="21"/>
        </w:rPr>
        <w:t>f</w:t>
      </w:r>
      <w:r w:rsidRPr="005F2B7F">
        <w:rPr>
          <w:rFonts w:ascii="Calibri" w:hAnsi="Calibri" w:cs="Calibri"/>
          <w:b w:val="0"/>
          <w:bCs w:val="0"/>
          <w:spacing w:val="-2"/>
          <w:sz w:val="21"/>
          <w:szCs w:val="21"/>
        </w:rPr>
        <w:t xml:space="preserve">geklebt, von der die Temperatur gemessen werden soll. </w:t>
      </w:r>
      <w:r w:rsidR="008F3CB6" w:rsidRPr="005F2B7F">
        <w:rPr>
          <w:rFonts w:ascii="Calibri" w:hAnsi="Calibri" w:cs="Calibri"/>
          <w:b w:val="0"/>
          <w:bCs w:val="0"/>
          <w:spacing w:val="-2"/>
          <w:sz w:val="21"/>
          <w:szCs w:val="21"/>
        </w:rPr>
        <w:t xml:space="preserve">Dabei gilt die Faustregel: </w:t>
      </w:r>
      <w:r w:rsidRPr="005F2B7F">
        <w:rPr>
          <w:rFonts w:ascii="Calibri" w:hAnsi="Calibri" w:cs="Calibri"/>
          <w:b w:val="0"/>
          <w:bCs w:val="0"/>
          <w:spacing w:val="-2"/>
          <w:sz w:val="21"/>
          <w:szCs w:val="21"/>
        </w:rPr>
        <w:t xml:space="preserve">Je </w:t>
      </w:r>
      <w:r w:rsidR="008F3CB6" w:rsidRPr="005F2B7F">
        <w:rPr>
          <w:rFonts w:ascii="Calibri" w:hAnsi="Calibri" w:cs="Calibri"/>
          <w:b w:val="0"/>
          <w:bCs w:val="0"/>
          <w:spacing w:val="-2"/>
          <w:sz w:val="21"/>
          <w:szCs w:val="21"/>
        </w:rPr>
        <w:t>geringer die W</w:t>
      </w:r>
      <w:r w:rsidRPr="005F2B7F">
        <w:rPr>
          <w:rFonts w:ascii="Calibri" w:hAnsi="Calibri" w:cs="Calibri"/>
          <w:b w:val="0"/>
          <w:bCs w:val="0"/>
          <w:spacing w:val="-2"/>
          <w:sz w:val="21"/>
          <w:szCs w:val="21"/>
        </w:rPr>
        <w:t>ärmeleit</w:t>
      </w:r>
      <w:r w:rsidR="008F3CB6" w:rsidRPr="005F2B7F">
        <w:rPr>
          <w:rFonts w:ascii="Calibri" w:hAnsi="Calibri" w:cs="Calibri"/>
          <w:b w:val="0"/>
          <w:bCs w:val="0"/>
          <w:spacing w:val="-2"/>
          <w:sz w:val="21"/>
          <w:szCs w:val="21"/>
        </w:rPr>
        <w:t xml:space="preserve">ung der </w:t>
      </w:r>
      <w:r w:rsidRPr="005F2B7F">
        <w:rPr>
          <w:rFonts w:ascii="Calibri" w:hAnsi="Calibri" w:cs="Calibri"/>
          <w:b w:val="0"/>
          <w:bCs w:val="0"/>
          <w:spacing w:val="-2"/>
          <w:sz w:val="21"/>
          <w:szCs w:val="21"/>
        </w:rPr>
        <w:t xml:space="preserve">Oberfläche ist, </w:t>
      </w:r>
      <w:r w:rsidR="008F3CB6" w:rsidRPr="005F2B7F">
        <w:rPr>
          <w:rFonts w:ascii="Calibri" w:hAnsi="Calibri" w:cs="Calibri"/>
          <w:b w:val="0"/>
          <w:bCs w:val="0"/>
          <w:spacing w:val="-2"/>
          <w:sz w:val="21"/>
          <w:szCs w:val="21"/>
        </w:rPr>
        <w:t xml:space="preserve">desto </w:t>
      </w:r>
      <w:r w:rsidRPr="005F2B7F">
        <w:rPr>
          <w:rFonts w:ascii="Calibri" w:hAnsi="Calibri" w:cs="Calibri"/>
          <w:b w:val="0"/>
          <w:bCs w:val="0"/>
          <w:spacing w:val="-2"/>
          <w:sz w:val="21"/>
          <w:szCs w:val="21"/>
        </w:rPr>
        <w:t xml:space="preserve">länger dauert der Farbumschlag. </w:t>
      </w:r>
      <w:r w:rsidR="008F3CB6" w:rsidRPr="005F2B7F">
        <w:rPr>
          <w:rFonts w:ascii="Calibri" w:hAnsi="Calibri" w:cs="Calibri"/>
          <w:b w:val="0"/>
          <w:bCs w:val="0"/>
          <w:spacing w:val="-2"/>
          <w:sz w:val="21"/>
          <w:szCs w:val="21"/>
        </w:rPr>
        <w:t xml:space="preserve">Bis zu 100° C </w:t>
      </w:r>
      <w:r w:rsidR="00BD01AD">
        <w:rPr>
          <w:rFonts w:ascii="Calibri" w:hAnsi="Calibri" w:cs="Calibri"/>
          <w:b w:val="0"/>
          <w:bCs w:val="0"/>
          <w:spacing w:val="-2"/>
          <w:sz w:val="21"/>
          <w:szCs w:val="21"/>
        </w:rPr>
        <w:t xml:space="preserve">liegt </w:t>
      </w:r>
      <w:r w:rsidR="008F3CB6" w:rsidRPr="005F2B7F">
        <w:rPr>
          <w:rFonts w:ascii="Calibri" w:hAnsi="Calibri" w:cs="Calibri"/>
          <w:b w:val="0"/>
          <w:bCs w:val="0"/>
          <w:spacing w:val="-2"/>
          <w:sz w:val="21"/>
          <w:szCs w:val="21"/>
        </w:rPr>
        <w:t xml:space="preserve">die </w:t>
      </w:r>
      <w:r w:rsidRPr="005F2B7F">
        <w:rPr>
          <w:rFonts w:ascii="Calibri" w:hAnsi="Calibri" w:cs="Calibri"/>
          <w:b w:val="0"/>
          <w:bCs w:val="0"/>
          <w:spacing w:val="-2"/>
          <w:sz w:val="21"/>
          <w:szCs w:val="21"/>
        </w:rPr>
        <w:t xml:space="preserve">Messtoleranz </w:t>
      </w:r>
      <w:r w:rsidR="00BD01AD">
        <w:rPr>
          <w:rFonts w:ascii="Calibri" w:hAnsi="Calibri" w:cs="Calibri"/>
          <w:b w:val="0"/>
          <w:bCs w:val="0"/>
          <w:spacing w:val="-2"/>
          <w:sz w:val="21"/>
          <w:szCs w:val="21"/>
        </w:rPr>
        <w:t xml:space="preserve">bei </w:t>
      </w:r>
      <w:r w:rsidR="00F26845">
        <w:rPr>
          <w:rFonts w:ascii="Calibri" w:hAnsi="Calibri" w:cs="Calibri"/>
          <w:b w:val="0"/>
          <w:bCs w:val="0"/>
          <w:spacing w:val="-2"/>
          <w:sz w:val="21"/>
          <w:szCs w:val="21"/>
        </w:rPr>
        <w:t>+/-</w:t>
      </w:r>
      <w:r w:rsidRPr="005F2B7F">
        <w:rPr>
          <w:rFonts w:ascii="Calibri" w:hAnsi="Calibri" w:cs="Calibri"/>
          <w:b w:val="0"/>
          <w:bCs w:val="0"/>
          <w:spacing w:val="-2"/>
          <w:sz w:val="21"/>
          <w:szCs w:val="21"/>
        </w:rPr>
        <w:t xml:space="preserve"> 1°C</w:t>
      </w:r>
      <w:r w:rsidR="008F3CB6" w:rsidRPr="005F2B7F">
        <w:rPr>
          <w:rFonts w:ascii="Calibri" w:hAnsi="Calibri" w:cs="Calibri"/>
          <w:b w:val="0"/>
          <w:bCs w:val="0"/>
          <w:spacing w:val="-2"/>
          <w:sz w:val="21"/>
          <w:szCs w:val="21"/>
        </w:rPr>
        <w:t xml:space="preserve">; für höhere Temperaturen gilt eine Messtoleranz von </w:t>
      </w:r>
      <w:r w:rsidRPr="005F2B7F">
        <w:rPr>
          <w:rFonts w:ascii="Calibri" w:hAnsi="Calibri" w:cs="Calibri"/>
          <w:b w:val="0"/>
          <w:bCs w:val="0"/>
          <w:spacing w:val="-2"/>
          <w:sz w:val="21"/>
          <w:szCs w:val="21"/>
        </w:rPr>
        <w:t xml:space="preserve">+/- 1 %. </w:t>
      </w:r>
      <w:r w:rsidR="00E52D49" w:rsidRPr="005F2B7F">
        <w:rPr>
          <w:rFonts w:ascii="Calibri" w:hAnsi="Calibri" w:cs="Calibri"/>
          <w:b w:val="0"/>
          <w:bCs w:val="0"/>
          <w:spacing w:val="-2"/>
          <w:sz w:val="21"/>
          <w:szCs w:val="21"/>
        </w:rPr>
        <w:t xml:space="preserve">Zerstörungsfrei ist eine </w:t>
      </w:r>
      <w:r w:rsidRPr="005F2B7F">
        <w:rPr>
          <w:rFonts w:ascii="Calibri" w:hAnsi="Calibri" w:cs="Calibri"/>
          <w:b w:val="0"/>
          <w:bCs w:val="0"/>
          <w:spacing w:val="-2"/>
          <w:sz w:val="21"/>
          <w:szCs w:val="21"/>
        </w:rPr>
        <w:lastRenderedPageBreak/>
        <w:t xml:space="preserve">Manipulation des Indikators nicht möglich. </w:t>
      </w:r>
      <w:r w:rsidR="00F26845">
        <w:rPr>
          <w:rFonts w:ascii="Calibri" w:hAnsi="Calibri" w:cs="Calibri"/>
          <w:b w:val="0"/>
          <w:bCs w:val="0"/>
          <w:spacing w:val="-2"/>
          <w:sz w:val="21"/>
          <w:szCs w:val="21"/>
        </w:rPr>
        <w:t xml:space="preserve">Kager liefert </w:t>
      </w:r>
      <w:r w:rsidR="005F2B7F" w:rsidRPr="005F2B7F">
        <w:rPr>
          <w:rFonts w:ascii="Calibri" w:hAnsi="Calibri" w:cs="Calibri"/>
          <w:b w:val="0"/>
          <w:bCs w:val="0"/>
          <w:spacing w:val="-2"/>
          <w:sz w:val="21"/>
          <w:szCs w:val="21"/>
        </w:rPr>
        <w:t xml:space="preserve">diese </w:t>
      </w:r>
      <w:r w:rsidR="0077174E" w:rsidRPr="005F2B7F">
        <w:rPr>
          <w:rFonts w:ascii="Calibri" w:hAnsi="Calibri" w:cs="Calibri"/>
          <w:b w:val="0"/>
          <w:bCs w:val="0"/>
          <w:spacing w:val="-2"/>
          <w:sz w:val="21"/>
          <w:szCs w:val="21"/>
        </w:rPr>
        <w:t xml:space="preserve">Messstreifen und Messpunkte </w:t>
      </w:r>
      <w:r w:rsidR="00842734" w:rsidRPr="005F2B7F">
        <w:rPr>
          <w:rFonts w:ascii="Calibri" w:hAnsi="Calibri" w:cs="Calibri"/>
          <w:b w:val="0"/>
          <w:bCs w:val="0"/>
          <w:spacing w:val="-2"/>
          <w:sz w:val="21"/>
          <w:szCs w:val="21"/>
        </w:rPr>
        <w:t xml:space="preserve">in </w:t>
      </w:r>
      <w:r w:rsidR="00FF2737" w:rsidRPr="005F2B7F">
        <w:rPr>
          <w:rFonts w:ascii="Calibri" w:hAnsi="Calibri" w:cs="Calibri"/>
          <w:b w:val="0"/>
          <w:bCs w:val="0"/>
          <w:spacing w:val="-2"/>
          <w:sz w:val="21"/>
          <w:szCs w:val="21"/>
        </w:rPr>
        <w:t xml:space="preserve">zahlreichen Varianten mit unterschiedlichen Formaten </w:t>
      </w:r>
      <w:r w:rsidR="005F2B7F" w:rsidRPr="005F2B7F">
        <w:rPr>
          <w:rFonts w:ascii="Calibri" w:hAnsi="Calibri" w:cs="Calibri"/>
          <w:b w:val="0"/>
          <w:bCs w:val="0"/>
          <w:spacing w:val="-2"/>
          <w:sz w:val="21"/>
          <w:szCs w:val="21"/>
        </w:rPr>
        <w:t>sowie mit 5-, 6-, 8- und 10-Felder-</w:t>
      </w:r>
      <w:r w:rsidR="005F2B7F" w:rsidRPr="00F24C5F">
        <w:rPr>
          <w:rFonts w:ascii="Calibri" w:hAnsi="Calibri" w:cs="Calibri"/>
          <w:b w:val="0"/>
          <w:bCs w:val="0"/>
          <w:spacing w:val="-2"/>
          <w:sz w:val="21"/>
          <w:szCs w:val="21"/>
        </w:rPr>
        <w:t>Skalierungen</w:t>
      </w:r>
      <w:r w:rsidR="00F26845" w:rsidRPr="00F24C5F">
        <w:rPr>
          <w:rFonts w:ascii="Calibri" w:hAnsi="Calibri" w:cs="Calibri"/>
          <w:b w:val="0"/>
          <w:bCs w:val="0"/>
          <w:spacing w:val="-2"/>
          <w:sz w:val="21"/>
          <w:szCs w:val="21"/>
        </w:rPr>
        <w:t>. Je nach Stückzahl ist auch die Bereitstellung kunden- oder produktspezifischer Sonderausführungen möglich.</w:t>
      </w:r>
    </w:p>
    <w:p w14:paraId="7D948B21" w14:textId="58080FF0" w:rsidR="005F2B7F" w:rsidRPr="00F24C5F" w:rsidRDefault="00BA5CC1" w:rsidP="00DC02C9">
      <w:pPr>
        <w:pStyle w:val="Textkrper2"/>
        <w:spacing w:after="120"/>
        <w:rPr>
          <w:rFonts w:ascii="Calibri" w:hAnsi="Calibri" w:cs="Calibri"/>
          <w:spacing w:val="-2"/>
          <w:sz w:val="21"/>
          <w:szCs w:val="21"/>
        </w:rPr>
      </w:pPr>
      <w:r>
        <w:rPr>
          <w:rFonts w:ascii="Calibri" w:hAnsi="Calibri" w:cs="Calibri"/>
          <w:spacing w:val="-2"/>
          <w:sz w:val="21"/>
          <w:szCs w:val="21"/>
        </w:rPr>
        <w:t xml:space="preserve">Urinproben zuverlässig </w:t>
      </w:r>
      <w:r w:rsidR="003F58B3">
        <w:rPr>
          <w:rFonts w:ascii="Calibri" w:hAnsi="Calibri" w:cs="Calibri"/>
          <w:spacing w:val="-2"/>
          <w:sz w:val="21"/>
          <w:szCs w:val="21"/>
        </w:rPr>
        <w:t>verifizieren</w:t>
      </w:r>
    </w:p>
    <w:p w14:paraId="69019CAB" w14:textId="1AB46784" w:rsidR="004355BB" w:rsidRPr="00F24C5F" w:rsidRDefault="004355BB" w:rsidP="00F24C5F">
      <w:pPr>
        <w:pStyle w:val="Textkrper2"/>
        <w:spacing w:after="120"/>
        <w:rPr>
          <w:rFonts w:ascii="Calibri" w:hAnsi="Calibri" w:cs="Calibri"/>
          <w:b w:val="0"/>
          <w:bCs w:val="0"/>
          <w:spacing w:val="-2"/>
          <w:sz w:val="21"/>
          <w:szCs w:val="21"/>
        </w:rPr>
      </w:pPr>
      <w:r w:rsidRPr="00F24C5F">
        <w:rPr>
          <w:rFonts w:ascii="Calibri" w:hAnsi="Calibri" w:cs="Calibri"/>
          <w:b w:val="0"/>
          <w:bCs w:val="0"/>
          <w:spacing w:val="-2"/>
          <w:sz w:val="21"/>
          <w:szCs w:val="21"/>
        </w:rPr>
        <w:t>Die Kager-Drogenteststreifen zur Verifikation von Urinproben sind so ausgelegt, dass sie den institutionellen Vorgaben für allgemeine Drogenscreenings entsprechen. Mit ihrer Hilfe ist es also möglich</w:t>
      </w:r>
      <w:r w:rsidR="00BC6783">
        <w:rPr>
          <w:rFonts w:ascii="Calibri" w:hAnsi="Calibri" w:cs="Calibri"/>
          <w:b w:val="0"/>
          <w:bCs w:val="0"/>
          <w:spacing w:val="-2"/>
          <w:sz w:val="21"/>
          <w:szCs w:val="21"/>
        </w:rPr>
        <w:t>,</w:t>
      </w:r>
      <w:r w:rsidRPr="00F24C5F">
        <w:rPr>
          <w:rFonts w:ascii="Calibri" w:hAnsi="Calibri" w:cs="Calibri"/>
          <w:b w:val="0"/>
          <w:bCs w:val="0"/>
          <w:spacing w:val="-2"/>
          <w:sz w:val="21"/>
          <w:szCs w:val="21"/>
        </w:rPr>
        <w:t xml:space="preserve"> festzustellen und zu protoko</w:t>
      </w:r>
      <w:r w:rsidR="0029773F">
        <w:rPr>
          <w:rFonts w:ascii="Calibri" w:hAnsi="Calibri" w:cs="Calibri"/>
          <w:b w:val="0"/>
          <w:bCs w:val="0"/>
          <w:spacing w:val="-2"/>
          <w:sz w:val="21"/>
          <w:szCs w:val="21"/>
        </w:rPr>
        <w:t>l</w:t>
      </w:r>
      <w:r w:rsidRPr="00F24C5F">
        <w:rPr>
          <w:rFonts w:ascii="Calibri" w:hAnsi="Calibri" w:cs="Calibri"/>
          <w:b w:val="0"/>
          <w:bCs w:val="0"/>
          <w:spacing w:val="-2"/>
          <w:sz w:val="21"/>
          <w:szCs w:val="21"/>
        </w:rPr>
        <w:t xml:space="preserve">lieren, ob die Temperatur einer Urinprobe innerhalb von höchstens vier Minuten nach Abgabe der Probe im akzeptablen Bereich zwischen 32° C und 38° C liegt. </w:t>
      </w:r>
      <w:r w:rsidR="0009696D" w:rsidRPr="00F24C5F">
        <w:rPr>
          <w:rFonts w:ascii="Calibri" w:hAnsi="Calibri" w:cs="Calibri"/>
          <w:b w:val="0"/>
          <w:bCs w:val="0"/>
          <w:spacing w:val="-2"/>
          <w:sz w:val="21"/>
          <w:szCs w:val="21"/>
        </w:rPr>
        <w:t>Dazu wird das kleine Etikett mit seiner sechsteiligen Skala auf das Probengefäß aufgeklebt. Es zeigt dann durch die Sichtbarwerdung eines grünen Punktes die Einhaltung der Temperatur und damit die Gültigkeit der Probe an. Dank ihrer einfachen Handhabung sind die</w:t>
      </w:r>
      <w:r w:rsidR="00A667FE" w:rsidRPr="00F24C5F">
        <w:rPr>
          <w:rFonts w:ascii="Calibri" w:hAnsi="Calibri" w:cs="Calibri"/>
          <w:b w:val="0"/>
          <w:bCs w:val="0"/>
          <w:spacing w:val="-2"/>
          <w:sz w:val="21"/>
          <w:szCs w:val="21"/>
        </w:rPr>
        <w:t>se</w:t>
      </w:r>
      <w:r w:rsidR="0009696D" w:rsidRPr="00F24C5F">
        <w:rPr>
          <w:rFonts w:ascii="Calibri" w:hAnsi="Calibri" w:cs="Calibri"/>
          <w:b w:val="0"/>
          <w:bCs w:val="0"/>
          <w:spacing w:val="-2"/>
          <w:sz w:val="21"/>
          <w:szCs w:val="21"/>
        </w:rPr>
        <w:t xml:space="preserve"> Teststreifen eine praktische Lösung für Drogenscreenings in Krankenhäusern, Arztpraxen oder Blutspende-Einrichtungen.</w:t>
      </w:r>
    </w:p>
    <w:p w14:paraId="1B6DF7FE" w14:textId="75F0662B" w:rsidR="00F24C5F" w:rsidRPr="00F24C5F" w:rsidRDefault="00F24C5F" w:rsidP="00F24C5F">
      <w:pPr>
        <w:pStyle w:val="Textkrper2"/>
        <w:spacing w:after="120"/>
        <w:rPr>
          <w:rFonts w:ascii="Calibri" w:hAnsi="Calibri" w:cs="Calibri"/>
          <w:b w:val="0"/>
          <w:bCs w:val="0"/>
          <w:spacing w:val="-2"/>
          <w:sz w:val="21"/>
          <w:szCs w:val="21"/>
        </w:rPr>
      </w:pPr>
      <w:r w:rsidRPr="00F24C5F">
        <w:rPr>
          <w:rFonts w:ascii="Calibri" w:hAnsi="Calibri" w:cs="Calibri"/>
          <w:b w:val="0"/>
          <w:bCs w:val="0"/>
          <w:spacing w:val="-2"/>
          <w:sz w:val="21"/>
          <w:szCs w:val="21"/>
        </w:rPr>
        <w:t xml:space="preserve">Sowohl die Tempstrip-Indikatoren als auch die Drogenteststreifen liefert Kager in kleinen und großen Mengen für die manuelle oder automatisierte Anwendung. </w:t>
      </w:r>
      <w:r w:rsidR="005921E7">
        <w:rPr>
          <w:rFonts w:ascii="Calibri" w:hAnsi="Calibri" w:cs="Calibri"/>
          <w:b w:val="0"/>
          <w:bCs w:val="0"/>
          <w:spacing w:val="-2"/>
          <w:sz w:val="21"/>
          <w:szCs w:val="21"/>
        </w:rPr>
        <w:t>Sie lassen sich zudem problemlos über längere Zeit lagern.</w:t>
      </w:r>
      <w:r w:rsidR="00597638">
        <w:rPr>
          <w:rFonts w:ascii="Calibri" w:hAnsi="Calibri" w:cs="Calibri"/>
          <w:b w:val="0"/>
          <w:bCs w:val="0"/>
          <w:spacing w:val="-2"/>
          <w:sz w:val="21"/>
          <w:szCs w:val="21"/>
        </w:rPr>
        <w:t xml:space="preserve"> </w:t>
      </w:r>
      <w:r w:rsidR="00597638" w:rsidRPr="00597638">
        <w:rPr>
          <w:rFonts w:ascii="Calibri" w:hAnsi="Calibri" w:cs="Calibri"/>
          <w:b w:val="0"/>
          <w:bCs w:val="0"/>
          <w:i/>
          <w:iCs/>
          <w:spacing w:val="-2"/>
          <w:sz w:val="21"/>
          <w:szCs w:val="21"/>
        </w:rPr>
        <w:t>ms</w:t>
      </w:r>
    </w:p>
    <w:p w14:paraId="17B0B9F4" w14:textId="2581A93D" w:rsidR="0041235F" w:rsidRPr="002C157D" w:rsidRDefault="0082238B" w:rsidP="0041235F">
      <w:pPr>
        <w:pStyle w:val="Textkrper2"/>
        <w:rPr>
          <w:rFonts w:ascii="Calibri" w:hAnsi="Calibri" w:cs="Calibri"/>
          <w:b w:val="0"/>
          <w:bCs w:val="0"/>
          <w:i/>
          <w:iCs/>
          <w:spacing w:val="0"/>
          <w:sz w:val="16"/>
        </w:rPr>
      </w:pPr>
      <w:r w:rsidRPr="002C157D">
        <w:rPr>
          <w:rFonts w:ascii="Calibri" w:hAnsi="Calibri" w:cs="Calibri"/>
          <w:b w:val="0"/>
          <w:bCs w:val="0"/>
          <w:i/>
          <w:iCs/>
          <w:spacing w:val="0"/>
          <w:sz w:val="16"/>
        </w:rPr>
        <w:t>4</w:t>
      </w:r>
      <w:r w:rsidR="00BC6783">
        <w:rPr>
          <w:rFonts w:ascii="Calibri" w:hAnsi="Calibri" w:cs="Calibri"/>
          <w:b w:val="0"/>
          <w:bCs w:val="0"/>
          <w:i/>
          <w:iCs/>
          <w:spacing w:val="0"/>
          <w:sz w:val="16"/>
        </w:rPr>
        <w:t>76</w:t>
      </w:r>
      <w:r w:rsidR="0041235F" w:rsidRPr="002C157D">
        <w:rPr>
          <w:rFonts w:ascii="Calibri" w:hAnsi="Calibri" w:cs="Calibri"/>
          <w:b w:val="0"/>
          <w:bCs w:val="0"/>
          <w:i/>
          <w:iCs/>
          <w:spacing w:val="0"/>
          <w:sz w:val="16"/>
        </w:rPr>
        <w:t xml:space="preserve"> Wörter mit 3.</w:t>
      </w:r>
      <w:r w:rsidR="005921E7">
        <w:rPr>
          <w:rFonts w:ascii="Calibri" w:hAnsi="Calibri" w:cs="Calibri"/>
          <w:b w:val="0"/>
          <w:bCs w:val="0"/>
          <w:i/>
          <w:iCs/>
          <w:spacing w:val="0"/>
          <w:sz w:val="16"/>
        </w:rPr>
        <w:t>8</w:t>
      </w:r>
      <w:r w:rsidR="00BC6783">
        <w:rPr>
          <w:rFonts w:ascii="Calibri" w:hAnsi="Calibri" w:cs="Calibri"/>
          <w:b w:val="0"/>
          <w:bCs w:val="0"/>
          <w:i/>
          <w:iCs/>
          <w:spacing w:val="0"/>
          <w:sz w:val="16"/>
        </w:rPr>
        <w:t>43</w:t>
      </w:r>
      <w:r w:rsidR="0041235F" w:rsidRPr="002C157D">
        <w:rPr>
          <w:rFonts w:ascii="Calibri" w:hAnsi="Calibri" w:cs="Calibri"/>
          <w:b w:val="0"/>
          <w:bCs w:val="0"/>
          <w:i/>
          <w:iCs/>
          <w:spacing w:val="0"/>
          <w:sz w:val="16"/>
        </w:rPr>
        <w:t xml:space="preserve"> Zeichen (inkl. Leerzeichen)</w:t>
      </w:r>
      <w:r w:rsidR="0041235F" w:rsidRPr="002C157D">
        <w:rPr>
          <w:rFonts w:ascii="Calibri" w:hAnsi="Calibri" w:cs="Calibri"/>
          <w:b w:val="0"/>
          <w:bCs w:val="0"/>
          <w:i/>
          <w:iCs/>
          <w:spacing w:val="0"/>
          <w:sz w:val="16"/>
        </w:rPr>
        <w:tab/>
      </w:r>
      <w:r w:rsidR="0041235F" w:rsidRPr="002C157D">
        <w:rPr>
          <w:rFonts w:ascii="Calibri" w:hAnsi="Calibri" w:cs="Calibri"/>
          <w:b w:val="0"/>
          <w:bCs w:val="0"/>
          <w:i/>
          <w:iCs/>
          <w:spacing w:val="0"/>
          <w:sz w:val="16"/>
        </w:rPr>
        <w:tab/>
        <w:t xml:space="preserve">        Autor: M</w:t>
      </w:r>
      <w:r w:rsidR="00597638">
        <w:rPr>
          <w:rFonts w:ascii="Calibri" w:hAnsi="Calibri" w:cs="Calibri"/>
          <w:b w:val="0"/>
          <w:bCs w:val="0"/>
          <w:i/>
          <w:iCs/>
          <w:spacing w:val="0"/>
          <w:sz w:val="16"/>
        </w:rPr>
        <w:t>irco von Stein</w:t>
      </w:r>
      <w:r w:rsidR="0041235F" w:rsidRPr="002C157D">
        <w:rPr>
          <w:rFonts w:ascii="Calibri" w:hAnsi="Calibri" w:cs="Calibri"/>
          <w:b w:val="0"/>
          <w:bCs w:val="0"/>
          <w:i/>
          <w:iCs/>
          <w:spacing w:val="0"/>
          <w:sz w:val="16"/>
        </w:rPr>
        <w:t>, Freier Fachjournalist, Darmstadt</w:t>
      </w:r>
    </w:p>
    <w:p w14:paraId="71DA801F" w14:textId="77777777" w:rsidR="009824C8" w:rsidRPr="002C157D" w:rsidRDefault="009824C8">
      <w:pPr>
        <w:spacing w:line="360" w:lineRule="auto"/>
        <w:ind w:left="0"/>
        <w:jc w:val="both"/>
        <w:rPr>
          <w:rFonts w:ascii="Calibri" w:hAnsi="Calibri" w:cs="Calibri"/>
          <w:i/>
          <w:iCs/>
          <w:sz w:val="16"/>
          <w:szCs w:val="16"/>
        </w:rPr>
      </w:pPr>
    </w:p>
    <w:p w14:paraId="6672097A" w14:textId="77777777" w:rsidR="000F7C57" w:rsidRPr="002C157D" w:rsidRDefault="000F7C57">
      <w:pPr>
        <w:adjustRightInd/>
        <w:ind w:left="0" w:right="-284"/>
        <w:rPr>
          <w:rFonts w:ascii="Calibri" w:hAnsi="Calibri" w:cs="Calibri"/>
          <w:b/>
          <w:spacing w:val="0"/>
          <w:sz w:val="22"/>
          <w:szCs w:val="22"/>
        </w:rPr>
      </w:pPr>
      <w:r w:rsidRPr="002C157D">
        <w:rPr>
          <w:rFonts w:ascii="Calibri" w:hAnsi="Calibri" w:cs="Calibri"/>
          <w:b/>
          <w:i/>
          <w:spacing w:val="0"/>
          <w:sz w:val="22"/>
          <w:szCs w:val="22"/>
        </w:rPr>
        <w:t xml:space="preserve">Hinweis für Redakteure: </w:t>
      </w:r>
      <w:r w:rsidRPr="002C157D">
        <w:rPr>
          <w:rFonts w:ascii="Calibri" w:hAnsi="Calibri" w:cs="Calibri"/>
          <w:b/>
          <w:spacing w:val="0"/>
          <w:sz w:val="22"/>
          <w:szCs w:val="22"/>
        </w:rPr>
        <w:t xml:space="preserve">Text und Bilder stehen Ihnen unter </w:t>
      </w:r>
      <w:r w:rsidRPr="002C157D">
        <w:rPr>
          <w:rFonts w:ascii="Calibri" w:hAnsi="Calibri" w:cs="Calibri"/>
          <w:b/>
          <w:spacing w:val="0"/>
          <w:sz w:val="22"/>
          <w:szCs w:val="22"/>
          <w:u w:val="single"/>
        </w:rPr>
        <w:t>www.pr-box.de</w:t>
      </w:r>
      <w:r w:rsidRPr="002C157D">
        <w:rPr>
          <w:rFonts w:ascii="Calibri" w:hAnsi="Calibri" w:cs="Calibri"/>
          <w:b/>
          <w:spacing w:val="0"/>
          <w:sz w:val="22"/>
          <w:szCs w:val="22"/>
        </w:rPr>
        <w:t xml:space="preserve"> zur Verfügung!</w:t>
      </w:r>
    </w:p>
    <w:p w14:paraId="3FE2783E" w14:textId="012395C4" w:rsidR="000F7C57" w:rsidRPr="002C157D" w:rsidRDefault="000F7C57">
      <w:pPr>
        <w:spacing w:line="360" w:lineRule="auto"/>
        <w:ind w:left="0"/>
        <w:jc w:val="both"/>
        <w:rPr>
          <w:rFonts w:ascii="Calibri" w:hAnsi="Calibri" w:cs="Calibri"/>
          <w:sz w:val="16"/>
          <w:szCs w:val="16"/>
        </w:rPr>
      </w:pPr>
    </w:p>
    <w:p w14:paraId="6E2BC414" w14:textId="3A977DED" w:rsidR="00F67BB3" w:rsidRPr="00C310F5" w:rsidRDefault="00F67BB3" w:rsidP="00C310F5">
      <w:pPr>
        <w:spacing w:after="120"/>
        <w:ind w:left="0"/>
        <w:jc w:val="both"/>
        <w:rPr>
          <w:rFonts w:ascii="Calibri" w:hAnsi="Calibri" w:cs="Calibri"/>
          <w:i/>
          <w:iCs/>
          <w:sz w:val="21"/>
          <w:szCs w:val="21"/>
          <w:u w:val="single"/>
        </w:rPr>
      </w:pPr>
      <w:r w:rsidRPr="00C310F5">
        <w:rPr>
          <w:rFonts w:ascii="Calibri" w:hAnsi="Calibri" w:cs="Calibri"/>
          <w:i/>
          <w:iCs/>
          <w:sz w:val="21"/>
          <w:szCs w:val="21"/>
          <w:u w:val="single"/>
        </w:rPr>
        <w:t>Bilder (</w:t>
      </w:r>
      <w:r w:rsidR="006D3A1C" w:rsidRPr="00C310F5">
        <w:rPr>
          <w:rFonts w:ascii="Calibri" w:hAnsi="Calibri" w:cs="Calibri"/>
          <w:i/>
          <w:iCs/>
          <w:sz w:val="21"/>
          <w:szCs w:val="21"/>
          <w:u w:val="single"/>
        </w:rPr>
        <w:t xml:space="preserve">4 </w:t>
      </w:r>
      <w:r w:rsidRPr="00C310F5">
        <w:rPr>
          <w:rFonts w:ascii="Calibri" w:hAnsi="Calibri" w:cs="Calibri"/>
          <w:i/>
          <w:iCs/>
          <w:sz w:val="21"/>
          <w:szCs w:val="21"/>
          <w:u w:val="single"/>
        </w:rPr>
        <w:t>Motiv</w:t>
      </w:r>
      <w:r w:rsidR="00757FE3" w:rsidRPr="00C310F5">
        <w:rPr>
          <w:rFonts w:ascii="Calibri" w:hAnsi="Calibri" w:cs="Calibri"/>
          <w:i/>
          <w:iCs/>
          <w:sz w:val="21"/>
          <w:szCs w:val="21"/>
          <w:u w:val="single"/>
        </w:rPr>
        <w:t>e</w:t>
      </w:r>
      <w:r w:rsidRPr="00C310F5">
        <w:rPr>
          <w:rFonts w:ascii="Calibri" w:hAnsi="Calibri" w:cs="Calibri"/>
          <w:i/>
          <w:iCs/>
          <w:sz w:val="21"/>
          <w:szCs w:val="21"/>
          <w:u w:val="single"/>
        </w:rPr>
        <w:t>)</w:t>
      </w:r>
    </w:p>
    <w:p w14:paraId="044981CF" w14:textId="3869A2DE" w:rsidR="006D3A1C" w:rsidRPr="00C310F5" w:rsidRDefault="00757FE3" w:rsidP="00C310F5">
      <w:pPr>
        <w:pStyle w:val="Textkrper2"/>
        <w:spacing w:after="120" w:line="240" w:lineRule="auto"/>
        <w:rPr>
          <w:rFonts w:ascii="Calibri" w:hAnsi="Calibri" w:cs="Calibri"/>
          <w:b w:val="0"/>
          <w:bCs w:val="0"/>
          <w:spacing w:val="0"/>
          <w:sz w:val="21"/>
          <w:szCs w:val="21"/>
        </w:rPr>
      </w:pPr>
      <w:r w:rsidRPr="00C310F5">
        <w:rPr>
          <w:rFonts w:ascii="Calibri" w:hAnsi="Calibri" w:cs="Calibri"/>
          <w:b w:val="0"/>
          <w:bCs w:val="0"/>
          <w:i/>
          <w:iCs/>
          <w:spacing w:val="0"/>
          <w:sz w:val="21"/>
          <w:szCs w:val="21"/>
        </w:rPr>
        <w:t>Bild 1:</w:t>
      </w:r>
      <w:r w:rsidR="0029773F" w:rsidRPr="00C310F5">
        <w:rPr>
          <w:rFonts w:ascii="Calibri" w:hAnsi="Calibri" w:cs="Calibri"/>
          <w:b w:val="0"/>
          <w:bCs w:val="0"/>
          <w:spacing w:val="-2"/>
          <w:sz w:val="21"/>
          <w:szCs w:val="21"/>
        </w:rPr>
        <w:t xml:space="preserve"> </w:t>
      </w:r>
      <w:r w:rsidR="0029773F" w:rsidRPr="00C310F5">
        <w:rPr>
          <w:rFonts w:ascii="Calibri" w:hAnsi="Calibri" w:cs="Calibri"/>
          <w:b w:val="0"/>
          <w:bCs w:val="0"/>
          <w:spacing w:val="0"/>
          <w:sz w:val="21"/>
          <w:szCs w:val="21"/>
        </w:rPr>
        <w:t xml:space="preserve">Die Temperaturmesspunkte und -streifen </w:t>
      </w:r>
      <w:r w:rsidR="00A14E81" w:rsidRPr="00C310F5">
        <w:rPr>
          <w:rFonts w:ascii="Calibri" w:hAnsi="Calibri" w:cs="Calibri"/>
          <w:b w:val="0"/>
          <w:bCs w:val="0"/>
          <w:spacing w:val="0"/>
          <w:sz w:val="21"/>
          <w:szCs w:val="21"/>
        </w:rPr>
        <w:t xml:space="preserve">Tempstrip von </w:t>
      </w:r>
      <w:r w:rsidR="0029773F" w:rsidRPr="00C310F5">
        <w:rPr>
          <w:rFonts w:ascii="Calibri" w:hAnsi="Calibri" w:cs="Calibri"/>
          <w:b w:val="0"/>
          <w:bCs w:val="0"/>
          <w:spacing w:val="0"/>
          <w:sz w:val="21"/>
          <w:szCs w:val="21"/>
        </w:rPr>
        <w:t>Kager haben irreversible Farbwechselanzeigen mit vertikalen oder horizontalen Skalierungen in Grad Celsius.</w:t>
      </w:r>
      <w:r w:rsidR="0029773F" w:rsidRPr="00604D0C">
        <w:rPr>
          <w:rFonts w:ascii="Calibri" w:hAnsi="Calibri" w:cs="Calibri"/>
          <w:b w:val="0"/>
          <w:bCs w:val="0"/>
          <w:spacing w:val="0"/>
          <w:sz w:val="16"/>
          <w:szCs w:val="16"/>
        </w:rPr>
        <w:t xml:space="preserve"> </w:t>
      </w:r>
      <w:r w:rsidR="00604D0C" w:rsidRPr="00604D0C">
        <w:rPr>
          <w:rFonts w:ascii="Calibri" w:hAnsi="Calibri" w:cs="Calibri"/>
          <w:b w:val="0"/>
          <w:bCs w:val="0"/>
          <w:spacing w:val="0"/>
          <w:sz w:val="16"/>
          <w:szCs w:val="16"/>
        </w:rPr>
        <w:t>Bild: Kiefer Industriefotografie</w:t>
      </w:r>
    </w:p>
    <w:p w14:paraId="7C1E66C8" w14:textId="667890E9" w:rsidR="00757FE3" w:rsidRPr="00604D0C" w:rsidRDefault="006D3A1C" w:rsidP="00C310F5">
      <w:pPr>
        <w:pStyle w:val="Textkrper2"/>
        <w:spacing w:after="120" w:line="240" w:lineRule="auto"/>
        <w:rPr>
          <w:rFonts w:ascii="Calibri" w:hAnsi="Calibri" w:cs="Calibri"/>
          <w:b w:val="0"/>
          <w:bCs w:val="0"/>
          <w:i/>
          <w:iCs/>
          <w:spacing w:val="0"/>
          <w:sz w:val="16"/>
          <w:szCs w:val="16"/>
        </w:rPr>
      </w:pPr>
      <w:r w:rsidRPr="00C310F5">
        <w:rPr>
          <w:rFonts w:ascii="Calibri" w:hAnsi="Calibri" w:cs="Calibri"/>
          <w:b w:val="0"/>
          <w:bCs w:val="0"/>
          <w:i/>
          <w:iCs/>
          <w:spacing w:val="0"/>
          <w:sz w:val="21"/>
          <w:szCs w:val="21"/>
        </w:rPr>
        <w:t>Bild 2:</w:t>
      </w:r>
      <w:r w:rsidR="0029773F" w:rsidRPr="00C310F5">
        <w:rPr>
          <w:rFonts w:ascii="Calibri" w:hAnsi="Calibri" w:cs="Calibri"/>
          <w:b w:val="0"/>
          <w:bCs w:val="0"/>
          <w:i/>
          <w:iCs/>
          <w:spacing w:val="0"/>
          <w:sz w:val="21"/>
          <w:szCs w:val="21"/>
        </w:rPr>
        <w:t xml:space="preserve"> </w:t>
      </w:r>
      <w:r w:rsidR="0029773F" w:rsidRPr="00C310F5">
        <w:rPr>
          <w:rFonts w:ascii="Calibri" w:hAnsi="Calibri" w:cs="Calibri"/>
          <w:b w:val="0"/>
          <w:bCs w:val="0"/>
          <w:spacing w:val="0"/>
          <w:sz w:val="21"/>
          <w:szCs w:val="21"/>
        </w:rPr>
        <w:t>Zur Überwachung von Temperaturüberschreitungen lassen sich die Messpunkte und -streifen vom Typ Tempstrip sowohl in Lieferketten verpackter Arzneimittel als auch zur Qualitätssicherung medizinischer Prozesse einsetzen.</w:t>
      </w:r>
      <w:r w:rsidR="00604D0C" w:rsidRPr="00604D0C">
        <w:rPr>
          <w:rFonts w:ascii="Calibri" w:hAnsi="Calibri" w:cs="Calibri"/>
          <w:b w:val="0"/>
          <w:bCs w:val="0"/>
          <w:spacing w:val="0"/>
          <w:sz w:val="21"/>
          <w:szCs w:val="21"/>
        </w:rPr>
        <w:t xml:space="preserve"> </w:t>
      </w:r>
      <w:r w:rsidR="00604D0C" w:rsidRPr="00604D0C">
        <w:rPr>
          <w:rFonts w:ascii="Calibri" w:hAnsi="Calibri" w:cs="Calibri"/>
          <w:b w:val="0"/>
          <w:bCs w:val="0"/>
          <w:spacing w:val="0"/>
          <w:sz w:val="16"/>
          <w:szCs w:val="16"/>
        </w:rPr>
        <w:t>Bild: Kiefer Industriefotografie</w:t>
      </w:r>
    </w:p>
    <w:p w14:paraId="5910DFBD" w14:textId="7F1BAA21" w:rsidR="00757FE3" w:rsidRPr="00C310F5" w:rsidRDefault="00757FE3" w:rsidP="00C310F5">
      <w:pPr>
        <w:pStyle w:val="Textkrper2"/>
        <w:spacing w:after="120" w:line="240" w:lineRule="auto"/>
        <w:rPr>
          <w:rFonts w:ascii="Calibri" w:hAnsi="Calibri" w:cs="Calibri"/>
          <w:b w:val="0"/>
          <w:bCs w:val="0"/>
          <w:spacing w:val="0"/>
          <w:sz w:val="21"/>
          <w:szCs w:val="21"/>
        </w:rPr>
      </w:pPr>
      <w:r w:rsidRPr="00C310F5">
        <w:rPr>
          <w:rFonts w:ascii="Calibri" w:hAnsi="Calibri" w:cs="Calibri"/>
          <w:b w:val="0"/>
          <w:bCs w:val="0"/>
          <w:i/>
          <w:iCs/>
          <w:spacing w:val="0"/>
          <w:sz w:val="21"/>
          <w:szCs w:val="21"/>
        </w:rPr>
        <w:t xml:space="preserve">Bild </w:t>
      </w:r>
      <w:r w:rsidR="006D3A1C" w:rsidRPr="00C310F5">
        <w:rPr>
          <w:rFonts w:ascii="Calibri" w:hAnsi="Calibri" w:cs="Calibri"/>
          <w:b w:val="0"/>
          <w:bCs w:val="0"/>
          <w:i/>
          <w:iCs/>
          <w:spacing w:val="0"/>
          <w:sz w:val="21"/>
          <w:szCs w:val="21"/>
        </w:rPr>
        <w:t>3</w:t>
      </w:r>
      <w:r w:rsidRPr="00C310F5">
        <w:rPr>
          <w:rFonts w:ascii="Calibri" w:hAnsi="Calibri" w:cs="Calibri"/>
          <w:b w:val="0"/>
          <w:bCs w:val="0"/>
          <w:i/>
          <w:iCs/>
          <w:spacing w:val="0"/>
          <w:sz w:val="21"/>
          <w:szCs w:val="21"/>
        </w:rPr>
        <w:t>:</w:t>
      </w:r>
      <w:r w:rsidRPr="00C310F5">
        <w:rPr>
          <w:rFonts w:ascii="Calibri" w:hAnsi="Calibri" w:cs="Calibri"/>
          <w:b w:val="0"/>
          <w:bCs w:val="0"/>
          <w:spacing w:val="0"/>
          <w:sz w:val="21"/>
          <w:szCs w:val="21"/>
        </w:rPr>
        <w:t xml:space="preserve"> </w:t>
      </w:r>
      <w:r w:rsidR="0029773F" w:rsidRPr="00C310F5">
        <w:rPr>
          <w:rFonts w:ascii="Calibri" w:hAnsi="Calibri" w:cs="Calibri"/>
          <w:b w:val="0"/>
          <w:bCs w:val="0"/>
          <w:spacing w:val="0"/>
          <w:sz w:val="21"/>
          <w:szCs w:val="21"/>
        </w:rPr>
        <w:t>Mit Hilfe der Kager-Drogenteststreifen lässt sich festzustellen, ob die Temperatur einer Urinprobe innerhalb von höchstens vier Minuten nach Abgabe der Probe im akzeptablen Bereich zwischen 32° C und 38° C liegt.</w:t>
      </w:r>
      <w:r w:rsidR="00604D0C">
        <w:rPr>
          <w:rFonts w:ascii="Calibri" w:hAnsi="Calibri" w:cs="Calibri"/>
          <w:b w:val="0"/>
          <w:bCs w:val="0"/>
          <w:spacing w:val="0"/>
          <w:sz w:val="21"/>
          <w:szCs w:val="21"/>
        </w:rPr>
        <w:t xml:space="preserve"> </w:t>
      </w:r>
      <w:r w:rsidR="00604D0C" w:rsidRPr="00604D0C">
        <w:rPr>
          <w:rFonts w:ascii="Calibri" w:hAnsi="Calibri" w:cs="Calibri"/>
          <w:b w:val="0"/>
          <w:bCs w:val="0"/>
          <w:spacing w:val="0"/>
          <w:sz w:val="16"/>
          <w:szCs w:val="16"/>
        </w:rPr>
        <w:t>Bild: Kager</w:t>
      </w:r>
    </w:p>
    <w:p w14:paraId="1B19E7AC" w14:textId="0B9CD615" w:rsidR="009A2340" w:rsidRPr="00C310F5" w:rsidRDefault="009A2340" w:rsidP="00C310F5">
      <w:pPr>
        <w:spacing w:after="120"/>
        <w:ind w:left="0"/>
        <w:jc w:val="both"/>
        <w:rPr>
          <w:rFonts w:ascii="Calibri" w:hAnsi="Calibri" w:cs="Calibri"/>
          <w:spacing w:val="0"/>
          <w:sz w:val="21"/>
          <w:szCs w:val="21"/>
        </w:rPr>
      </w:pPr>
      <w:r w:rsidRPr="00C310F5">
        <w:rPr>
          <w:rFonts w:ascii="Calibri" w:hAnsi="Calibri" w:cs="Calibri"/>
          <w:i/>
          <w:iCs/>
          <w:spacing w:val="0"/>
          <w:sz w:val="21"/>
          <w:szCs w:val="21"/>
        </w:rPr>
        <w:t>Bild</w:t>
      </w:r>
      <w:r w:rsidR="006D3A1C" w:rsidRPr="00C310F5">
        <w:rPr>
          <w:rFonts w:ascii="Calibri" w:hAnsi="Calibri" w:cs="Calibri"/>
          <w:i/>
          <w:iCs/>
          <w:spacing w:val="0"/>
          <w:sz w:val="21"/>
          <w:szCs w:val="21"/>
        </w:rPr>
        <w:t xml:space="preserve"> 4</w:t>
      </w:r>
      <w:r w:rsidRPr="00C310F5">
        <w:rPr>
          <w:rFonts w:ascii="Calibri" w:hAnsi="Calibri" w:cs="Calibri"/>
          <w:i/>
          <w:iCs/>
          <w:spacing w:val="0"/>
          <w:sz w:val="21"/>
          <w:szCs w:val="21"/>
        </w:rPr>
        <w:t xml:space="preserve">: </w:t>
      </w:r>
      <w:r w:rsidR="00A14E81" w:rsidRPr="00C310F5">
        <w:rPr>
          <w:rFonts w:ascii="Calibri" w:hAnsi="Calibri" w:cs="Calibri"/>
          <w:spacing w:val="0"/>
          <w:sz w:val="21"/>
          <w:szCs w:val="21"/>
        </w:rPr>
        <w:t>Der Kager-Drogenteststreifen</w:t>
      </w:r>
      <w:r w:rsidRPr="00C310F5">
        <w:rPr>
          <w:rFonts w:ascii="Calibri" w:hAnsi="Calibri" w:cs="Calibri"/>
          <w:spacing w:val="0"/>
          <w:sz w:val="21"/>
          <w:szCs w:val="21"/>
        </w:rPr>
        <w:t xml:space="preserve"> </w:t>
      </w:r>
      <w:r w:rsidR="002F3922" w:rsidRPr="00C310F5">
        <w:rPr>
          <w:rFonts w:ascii="Calibri" w:hAnsi="Calibri" w:cs="Calibri"/>
          <w:spacing w:val="0"/>
          <w:sz w:val="21"/>
          <w:szCs w:val="21"/>
        </w:rPr>
        <w:t>wird auf das Probengefäß aufgeklebt</w:t>
      </w:r>
      <w:r w:rsidR="00A14E81" w:rsidRPr="00C310F5">
        <w:rPr>
          <w:rFonts w:ascii="Calibri" w:hAnsi="Calibri" w:cs="Calibri"/>
          <w:spacing w:val="0"/>
          <w:sz w:val="21"/>
          <w:szCs w:val="21"/>
        </w:rPr>
        <w:t xml:space="preserve"> und </w:t>
      </w:r>
      <w:r w:rsidR="002F3922" w:rsidRPr="00C310F5">
        <w:rPr>
          <w:rFonts w:ascii="Calibri" w:hAnsi="Calibri" w:cs="Calibri"/>
          <w:spacing w:val="0"/>
          <w:sz w:val="21"/>
          <w:szCs w:val="21"/>
        </w:rPr>
        <w:t>zeigt durch die Sichtbarwerdung eines grünen Punktes die Einhaltung der Temperatur an</w:t>
      </w:r>
      <w:r w:rsidR="00A14E81" w:rsidRPr="00C310F5">
        <w:rPr>
          <w:rFonts w:ascii="Calibri" w:hAnsi="Calibri" w:cs="Calibri"/>
          <w:spacing w:val="0"/>
          <w:sz w:val="21"/>
          <w:szCs w:val="21"/>
        </w:rPr>
        <w:t>.</w:t>
      </w:r>
      <w:r w:rsidR="00604D0C">
        <w:rPr>
          <w:rFonts w:ascii="Calibri" w:hAnsi="Calibri" w:cs="Calibri"/>
          <w:spacing w:val="0"/>
          <w:sz w:val="21"/>
          <w:szCs w:val="21"/>
        </w:rPr>
        <w:t xml:space="preserve"> </w:t>
      </w:r>
      <w:r w:rsidR="00604D0C" w:rsidRPr="00604D0C">
        <w:rPr>
          <w:rFonts w:ascii="Calibri" w:hAnsi="Calibri" w:cs="Calibri"/>
          <w:spacing w:val="0"/>
          <w:sz w:val="16"/>
          <w:szCs w:val="16"/>
        </w:rPr>
        <w:t>Bild: Kager</w:t>
      </w:r>
    </w:p>
    <w:p w14:paraId="40A06948" w14:textId="16C4A12D" w:rsidR="00F67BB3" w:rsidRPr="00C310F5" w:rsidRDefault="00F67BB3" w:rsidP="00E107A7">
      <w:pPr>
        <w:ind w:left="0"/>
        <w:jc w:val="both"/>
        <w:rPr>
          <w:rFonts w:ascii="Calibri" w:hAnsi="Calibri" w:cs="Calibri"/>
          <w:spacing w:val="0"/>
          <w:sz w:val="21"/>
          <w:szCs w:val="21"/>
        </w:rPr>
      </w:pPr>
    </w:p>
    <w:tbl>
      <w:tblPr>
        <w:tblW w:w="8434" w:type="dxa"/>
        <w:tblCellMar>
          <w:left w:w="70" w:type="dxa"/>
          <w:right w:w="70" w:type="dxa"/>
        </w:tblCellMar>
        <w:tblLook w:val="0000" w:firstRow="0" w:lastRow="0" w:firstColumn="0" w:lastColumn="0" w:noHBand="0" w:noVBand="0"/>
      </w:tblPr>
      <w:tblGrid>
        <w:gridCol w:w="5599"/>
        <w:gridCol w:w="2835"/>
      </w:tblGrid>
      <w:tr w:rsidR="000F7C57" w:rsidRPr="00C310F5" w14:paraId="5A576F30" w14:textId="77777777" w:rsidTr="009A2AEB">
        <w:tc>
          <w:tcPr>
            <w:tcW w:w="5599" w:type="dxa"/>
          </w:tcPr>
          <w:p w14:paraId="64F3D1D6" w14:textId="77777777" w:rsidR="000F7C57" w:rsidRPr="00C310F5" w:rsidRDefault="00BE6978" w:rsidP="005A4BF9">
            <w:pPr>
              <w:ind w:left="0"/>
              <w:jc w:val="both"/>
              <w:rPr>
                <w:rFonts w:ascii="Calibri" w:hAnsi="Calibri" w:cs="Calibri"/>
                <w:b/>
                <w:spacing w:val="0"/>
                <w:sz w:val="21"/>
                <w:szCs w:val="21"/>
              </w:rPr>
            </w:pPr>
            <w:r w:rsidRPr="00C310F5">
              <w:rPr>
                <w:rFonts w:ascii="Calibri" w:hAnsi="Calibri" w:cs="Calibri"/>
                <w:b/>
                <w:spacing w:val="0"/>
                <w:sz w:val="21"/>
                <w:szCs w:val="21"/>
              </w:rPr>
              <w:t>A</w:t>
            </w:r>
            <w:r w:rsidR="000F7C57" w:rsidRPr="00C310F5">
              <w:rPr>
                <w:rFonts w:ascii="Calibri" w:hAnsi="Calibri" w:cs="Calibri"/>
                <w:b/>
                <w:spacing w:val="0"/>
                <w:sz w:val="21"/>
                <w:szCs w:val="21"/>
              </w:rPr>
              <w:t>nbieter:</w:t>
            </w:r>
          </w:p>
        </w:tc>
        <w:tc>
          <w:tcPr>
            <w:tcW w:w="2835" w:type="dxa"/>
          </w:tcPr>
          <w:p w14:paraId="78C5E10C" w14:textId="77777777" w:rsidR="000F7C57" w:rsidRPr="00C310F5" w:rsidRDefault="000F7C57" w:rsidP="005A4BF9">
            <w:pPr>
              <w:ind w:left="0"/>
              <w:jc w:val="both"/>
              <w:rPr>
                <w:rFonts w:ascii="Calibri" w:hAnsi="Calibri" w:cs="Calibri"/>
                <w:b/>
                <w:spacing w:val="0"/>
                <w:sz w:val="21"/>
                <w:szCs w:val="21"/>
              </w:rPr>
            </w:pPr>
            <w:r w:rsidRPr="00C310F5">
              <w:rPr>
                <w:rFonts w:ascii="Calibri" w:hAnsi="Calibri" w:cs="Calibri"/>
                <w:b/>
                <w:spacing w:val="0"/>
                <w:sz w:val="21"/>
                <w:szCs w:val="21"/>
              </w:rPr>
              <w:t>Presseagentur:</w:t>
            </w:r>
          </w:p>
        </w:tc>
      </w:tr>
      <w:tr w:rsidR="000F7C57" w:rsidRPr="00C310F5" w14:paraId="04638DEF" w14:textId="77777777" w:rsidTr="009A2AEB">
        <w:tc>
          <w:tcPr>
            <w:tcW w:w="5599" w:type="dxa"/>
          </w:tcPr>
          <w:p w14:paraId="67515894" w14:textId="77777777" w:rsidR="000F7C57" w:rsidRPr="00C310F5" w:rsidRDefault="000F7C57" w:rsidP="005A4BF9">
            <w:pPr>
              <w:ind w:left="0"/>
              <w:jc w:val="both"/>
              <w:rPr>
                <w:rFonts w:ascii="Calibri" w:hAnsi="Calibri" w:cs="Calibri"/>
                <w:spacing w:val="0"/>
                <w:sz w:val="21"/>
                <w:szCs w:val="21"/>
              </w:rPr>
            </w:pPr>
            <w:r w:rsidRPr="00C310F5">
              <w:rPr>
                <w:rFonts w:ascii="Calibri" w:hAnsi="Calibri" w:cs="Calibri"/>
                <w:spacing w:val="0"/>
                <w:sz w:val="21"/>
                <w:szCs w:val="21"/>
              </w:rPr>
              <w:t>Kager Industrieprodukte GmbH</w:t>
            </w:r>
          </w:p>
        </w:tc>
        <w:tc>
          <w:tcPr>
            <w:tcW w:w="2835" w:type="dxa"/>
          </w:tcPr>
          <w:p w14:paraId="36C0254B" w14:textId="77777777" w:rsidR="000F7C57" w:rsidRPr="00C310F5" w:rsidRDefault="000F7C57" w:rsidP="005A4BF9">
            <w:pPr>
              <w:ind w:left="0"/>
              <w:jc w:val="both"/>
              <w:rPr>
                <w:rFonts w:ascii="Calibri" w:hAnsi="Calibri" w:cs="Calibri"/>
                <w:spacing w:val="0"/>
                <w:sz w:val="21"/>
                <w:szCs w:val="21"/>
                <w:lang w:val="it-IT"/>
              </w:rPr>
            </w:pPr>
            <w:r w:rsidRPr="00C310F5">
              <w:rPr>
                <w:rFonts w:ascii="Calibri" w:hAnsi="Calibri" w:cs="Calibri"/>
                <w:spacing w:val="0"/>
                <w:sz w:val="21"/>
                <w:szCs w:val="21"/>
                <w:lang w:val="it-IT"/>
              </w:rPr>
              <w:t>Graf &amp; Creative PR</w:t>
            </w:r>
          </w:p>
        </w:tc>
      </w:tr>
      <w:tr w:rsidR="000F7C57" w:rsidRPr="00C310F5" w14:paraId="61D283EB" w14:textId="77777777" w:rsidTr="009A2AEB">
        <w:tc>
          <w:tcPr>
            <w:tcW w:w="5599" w:type="dxa"/>
          </w:tcPr>
          <w:p w14:paraId="7A48BB93" w14:textId="77777777" w:rsidR="000F7C57" w:rsidRPr="00C310F5" w:rsidRDefault="000F7C57" w:rsidP="005A4BF9">
            <w:pPr>
              <w:ind w:left="0"/>
              <w:jc w:val="both"/>
              <w:rPr>
                <w:rFonts w:ascii="Calibri" w:hAnsi="Calibri" w:cs="Calibri"/>
                <w:spacing w:val="0"/>
                <w:sz w:val="21"/>
                <w:szCs w:val="21"/>
                <w:lang w:val="it-IT"/>
              </w:rPr>
            </w:pPr>
            <w:r w:rsidRPr="00C310F5">
              <w:rPr>
                <w:rFonts w:ascii="Calibri" w:hAnsi="Calibri" w:cs="Calibri"/>
                <w:spacing w:val="0"/>
                <w:sz w:val="21"/>
                <w:szCs w:val="21"/>
                <w:lang w:val="it-IT"/>
              </w:rPr>
              <w:t>Claudia Berck</w:t>
            </w:r>
          </w:p>
        </w:tc>
        <w:tc>
          <w:tcPr>
            <w:tcW w:w="2835" w:type="dxa"/>
          </w:tcPr>
          <w:p w14:paraId="5350E79E" w14:textId="77777777" w:rsidR="000F7C57" w:rsidRPr="00C310F5" w:rsidRDefault="000F7C57" w:rsidP="005A4BF9">
            <w:pPr>
              <w:ind w:left="0"/>
              <w:jc w:val="both"/>
              <w:rPr>
                <w:rFonts w:ascii="Calibri" w:hAnsi="Calibri" w:cs="Calibri"/>
                <w:spacing w:val="0"/>
                <w:sz w:val="21"/>
                <w:szCs w:val="21"/>
              </w:rPr>
            </w:pPr>
            <w:r w:rsidRPr="00C310F5">
              <w:rPr>
                <w:rFonts w:ascii="Calibri" w:hAnsi="Calibri" w:cs="Calibri"/>
                <w:spacing w:val="0"/>
                <w:sz w:val="21"/>
                <w:szCs w:val="21"/>
              </w:rPr>
              <w:t>Robert-Bosch-Straße 7</w:t>
            </w:r>
          </w:p>
        </w:tc>
      </w:tr>
      <w:tr w:rsidR="000F7C57" w:rsidRPr="00C310F5" w14:paraId="59D03165" w14:textId="77777777" w:rsidTr="009A2AEB">
        <w:tc>
          <w:tcPr>
            <w:tcW w:w="5599" w:type="dxa"/>
          </w:tcPr>
          <w:p w14:paraId="641BC14F" w14:textId="77777777" w:rsidR="000F7C57" w:rsidRPr="00C310F5" w:rsidRDefault="000F7C57" w:rsidP="005A4BF9">
            <w:pPr>
              <w:ind w:left="0"/>
              <w:jc w:val="both"/>
              <w:rPr>
                <w:rFonts w:ascii="Calibri" w:hAnsi="Calibri" w:cs="Calibri"/>
                <w:spacing w:val="0"/>
                <w:sz w:val="21"/>
                <w:szCs w:val="21"/>
              </w:rPr>
            </w:pPr>
            <w:r w:rsidRPr="00C310F5">
              <w:rPr>
                <w:rFonts w:ascii="Calibri" w:hAnsi="Calibri" w:cs="Calibri"/>
                <w:spacing w:val="0"/>
                <w:sz w:val="21"/>
                <w:szCs w:val="21"/>
              </w:rPr>
              <w:t>Paul-Ehrlich-Straße 10a,</w:t>
            </w:r>
          </w:p>
          <w:p w14:paraId="17D3E5F8" w14:textId="77777777" w:rsidR="000F7C57" w:rsidRPr="00C310F5" w:rsidRDefault="000F7C57" w:rsidP="005A4BF9">
            <w:pPr>
              <w:ind w:left="0"/>
              <w:jc w:val="both"/>
              <w:rPr>
                <w:rFonts w:ascii="Calibri" w:hAnsi="Calibri" w:cs="Calibri"/>
                <w:spacing w:val="0"/>
                <w:sz w:val="21"/>
                <w:szCs w:val="21"/>
              </w:rPr>
            </w:pPr>
            <w:r w:rsidRPr="00C310F5">
              <w:rPr>
                <w:rFonts w:ascii="Calibri" w:hAnsi="Calibri" w:cs="Calibri"/>
                <w:spacing w:val="0"/>
                <w:sz w:val="21"/>
                <w:szCs w:val="21"/>
              </w:rPr>
              <w:t>63128 Dietzenbach</w:t>
            </w:r>
          </w:p>
        </w:tc>
        <w:tc>
          <w:tcPr>
            <w:tcW w:w="2835" w:type="dxa"/>
          </w:tcPr>
          <w:p w14:paraId="372A0EA5" w14:textId="77777777" w:rsidR="000F7C57" w:rsidRPr="00C310F5" w:rsidRDefault="000F7C57" w:rsidP="005A4BF9">
            <w:pPr>
              <w:ind w:left="0"/>
              <w:jc w:val="both"/>
              <w:rPr>
                <w:rFonts w:ascii="Calibri" w:hAnsi="Calibri" w:cs="Calibri"/>
                <w:spacing w:val="0"/>
                <w:sz w:val="21"/>
                <w:szCs w:val="21"/>
              </w:rPr>
            </w:pPr>
            <w:r w:rsidRPr="00C310F5">
              <w:rPr>
                <w:rFonts w:ascii="Calibri" w:hAnsi="Calibri" w:cs="Calibri"/>
                <w:spacing w:val="0"/>
                <w:sz w:val="21"/>
                <w:szCs w:val="21"/>
              </w:rPr>
              <w:t>64293 Darmstadt</w:t>
            </w:r>
          </w:p>
          <w:p w14:paraId="6380A894" w14:textId="77777777" w:rsidR="000F7C57" w:rsidRPr="00C310F5" w:rsidRDefault="000F7C57" w:rsidP="005A4BF9">
            <w:pPr>
              <w:ind w:left="0"/>
              <w:jc w:val="both"/>
              <w:rPr>
                <w:rFonts w:ascii="Calibri" w:hAnsi="Calibri" w:cs="Calibri"/>
                <w:spacing w:val="0"/>
                <w:sz w:val="21"/>
                <w:szCs w:val="21"/>
              </w:rPr>
            </w:pPr>
            <w:r w:rsidRPr="00C310F5">
              <w:rPr>
                <w:rFonts w:ascii="Calibri" w:hAnsi="Calibri" w:cs="Calibri"/>
                <w:spacing w:val="0"/>
                <w:sz w:val="21"/>
                <w:szCs w:val="21"/>
                <w:lang w:val="en-GB"/>
              </w:rPr>
              <w:t>Tel.: 0 61 51/42 87 91-0</w:t>
            </w:r>
          </w:p>
        </w:tc>
      </w:tr>
      <w:tr w:rsidR="000F7C57" w:rsidRPr="00C310F5" w14:paraId="13A0ED14" w14:textId="77777777" w:rsidTr="009A2AEB">
        <w:tc>
          <w:tcPr>
            <w:tcW w:w="5599" w:type="dxa"/>
          </w:tcPr>
          <w:p w14:paraId="2303E4A8" w14:textId="77777777" w:rsidR="000F7C57" w:rsidRPr="00C310F5" w:rsidRDefault="000F7C57" w:rsidP="005A4BF9">
            <w:pPr>
              <w:ind w:left="0"/>
              <w:jc w:val="both"/>
              <w:rPr>
                <w:rFonts w:ascii="Calibri" w:hAnsi="Calibri" w:cs="Calibri"/>
                <w:spacing w:val="0"/>
                <w:sz w:val="21"/>
                <w:szCs w:val="21"/>
                <w:lang w:val="en-GB"/>
              </w:rPr>
            </w:pPr>
            <w:r w:rsidRPr="00C310F5">
              <w:rPr>
                <w:rFonts w:ascii="Calibri" w:hAnsi="Calibri" w:cs="Calibri"/>
                <w:spacing w:val="0"/>
                <w:sz w:val="21"/>
                <w:szCs w:val="21"/>
                <w:lang w:val="en-GB"/>
              </w:rPr>
              <w:t>Tel.: 0 60 74/40 09 3-0</w:t>
            </w:r>
          </w:p>
        </w:tc>
        <w:tc>
          <w:tcPr>
            <w:tcW w:w="2835" w:type="dxa"/>
          </w:tcPr>
          <w:p w14:paraId="6767C943" w14:textId="77777777" w:rsidR="000F7C57" w:rsidRPr="00C310F5" w:rsidRDefault="000F7C57" w:rsidP="005A4BF9">
            <w:pPr>
              <w:ind w:left="0"/>
              <w:jc w:val="both"/>
              <w:rPr>
                <w:rFonts w:ascii="Calibri" w:hAnsi="Calibri" w:cs="Calibri"/>
                <w:spacing w:val="0"/>
                <w:sz w:val="21"/>
                <w:szCs w:val="21"/>
                <w:lang w:val="en-GB"/>
              </w:rPr>
            </w:pPr>
            <w:r w:rsidRPr="00C310F5">
              <w:rPr>
                <w:rFonts w:ascii="Calibri" w:hAnsi="Calibri" w:cs="Calibri"/>
                <w:spacing w:val="0"/>
                <w:sz w:val="21"/>
                <w:szCs w:val="21"/>
                <w:lang w:val="en-GB"/>
              </w:rPr>
              <w:t>Fax: 0 61 51/42 87 91-9</w:t>
            </w:r>
          </w:p>
        </w:tc>
      </w:tr>
      <w:tr w:rsidR="000F7C57" w:rsidRPr="00C310F5" w14:paraId="72E8040A" w14:textId="77777777" w:rsidTr="009A2AEB">
        <w:tc>
          <w:tcPr>
            <w:tcW w:w="5599" w:type="dxa"/>
          </w:tcPr>
          <w:p w14:paraId="1FB3D4A9" w14:textId="77777777" w:rsidR="000F7C57" w:rsidRPr="00C310F5" w:rsidRDefault="000F7C57" w:rsidP="005A4BF9">
            <w:pPr>
              <w:ind w:left="0"/>
              <w:jc w:val="both"/>
              <w:rPr>
                <w:rFonts w:ascii="Calibri" w:hAnsi="Calibri" w:cs="Calibri"/>
                <w:spacing w:val="0"/>
                <w:sz w:val="21"/>
                <w:szCs w:val="21"/>
                <w:lang w:val="en-GB"/>
              </w:rPr>
            </w:pPr>
            <w:r w:rsidRPr="00C310F5">
              <w:rPr>
                <w:rFonts w:ascii="Calibri" w:hAnsi="Calibri" w:cs="Calibri"/>
                <w:spacing w:val="0"/>
                <w:sz w:val="21"/>
                <w:szCs w:val="21"/>
                <w:lang w:val="en-GB"/>
              </w:rPr>
              <w:t>Fax: 0 60 74/40 09 3-99</w:t>
            </w:r>
          </w:p>
        </w:tc>
        <w:tc>
          <w:tcPr>
            <w:tcW w:w="2835" w:type="dxa"/>
          </w:tcPr>
          <w:p w14:paraId="50F21A4E" w14:textId="77777777" w:rsidR="000F7C57" w:rsidRPr="00C310F5" w:rsidRDefault="000F7C57" w:rsidP="005A4BF9">
            <w:pPr>
              <w:ind w:left="0"/>
              <w:jc w:val="both"/>
              <w:rPr>
                <w:rFonts w:ascii="Calibri" w:hAnsi="Calibri" w:cs="Calibri"/>
                <w:spacing w:val="0"/>
                <w:sz w:val="21"/>
                <w:szCs w:val="21"/>
                <w:lang w:val="it-IT"/>
              </w:rPr>
            </w:pPr>
            <w:r w:rsidRPr="00C310F5">
              <w:rPr>
                <w:rFonts w:ascii="Calibri" w:hAnsi="Calibri" w:cs="Calibri"/>
                <w:color w:val="000000"/>
                <w:spacing w:val="0"/>
                <w:sz w:val="21"/>
                <w:szCs w:val="21"/>
                <w:lang w:val="it-IT"/>
              </w:rPr>
              <w:t xml:space="preserve">E-Mail: </w:t>
            </w:r>
            <w:hyperlink r:id="rId6" w:history="1">
              <w:r w:rsidRPr="00C310F5">
                <w:rPr>
                  <w:rStyle w:val="Hyperlink"/>
                  <w:rFonts w:ascii="Calibri" w:hAnsi="Calibri" w:cs="Calibri"/>
                  <w:color w:val="000000"/>
                  <w:spacing w:val="0"/>
                  <w:sz w:val="21"/>
                  <w:szCs w:val="21"/>
                  <w:u w:val="none"/>
                  <w:lang w:val="it-IT"/>
                </w:rPr>
                <w:t>info@guc.biz</w:t>
              </w:r>
            </w:hyperlink>
          </w:p>
        </w:tc>
      </w:tr>
      <w:tr w:rsidR="000F7C57" w:rsidRPr="00C310F5" w14:paraId="211F15A4" w14:textId="77777777" w:rsidTr="009A2AEB">
        <w:tc>
          <w:tcPr>
            <w:tcW w:w="5599" w:type="dxa"/>
          </w:tcPr>
          <w:p w14:paraId="49EFEE71" w14:textId="77777777" w:rsidR="000F7C57" w:rsidRPr="00C310F5" w:rsidRDefault="000F7C57" w:rsidP="005A4BF9">
            <w:pPr>
              <w:ind w:left="0"/>
              <w:jc w:val="both"/>
              <w:rPr>
                <w:rFonts w:ascii="Calibri" w:hAnsi="Calibri" w:cs="Calibri"/>
                <w:color w:val="000000"/>
                <w:spacing w:val="0"/>
                <w:sz w:val="21"/>
                <w:szCs w:val="21"/>
                <w:lang w:val="it-IT"/>
              </w:rPr>
            </w:pPr>
            <w:r w:rsidRPr="00C310F5">
              <w:rPr>
                <w:rFonts w:ascii="Calibri" w:hAnsi="Calibri" w:cs="Calibri"/>
                <w:color w:val="000000"/>
                <w:spacing w:val="0"/>
                <w:sz w:val="21"/>
                <w:szCs w:val="21"/>
                <w:lang w:val="it-IT"/>
              </w:rPr>
              <w:t>E-Mail: info@kager.de</w:t>
            </w:r>
          </w:p>
        </w:tc>
        <w:tc>
          <w:tcPr>
            <w:tcW w:w="2835" w:type="dxa"/>
          </w:tcPr>
          <w:p w14:paraId="149B33CE" w14:textId="77777777" w:rsidR="000F7C57" w:rsidRPr="00393D29" w:rsidRDefault="000F7C57" w:rsidP="005A4BF9">
            <w:pPr>
              <w:ind w:left="-70"/>
              <w:rPr>
                <w:rFonts w:ascii="Calibri" w:hAnsi="Calibri" w:cs="Calibri"/>
                <w:color w:val="000000"/>
                <w:spacing w:val="0"/>
                <w:sz w:val="21"/>
                <w:szCs w:val="21"/>
              </w:rPr>
            </w:pPr>
            <w:r w:rsidRPr="00393D29">
              <w:rPr>
                <w:rFonts w:ascii="Calibri" w:hAnsi="Calibri" w:cs="Calibri"/>
                <w:color w:val="000000"/>
                <w:spacing w:val="0"/>
                <w:sz w:val="21"/>
                <w:szCs w:val="21"/>
              </w:rPr>
              <w:t xml:space="preserve">  Internet: </w:t>
            </w:r>
            <w:hyperlink r:id="rId7" w:history="1">
              <w:r w:rsidRPr="00393D29">
                <w:rPr>
                  <w:rStyle w:val="Hyperlink"/>
                  <w:rFonts w:ascii="Calibri" w:hAnsi="Calibri" w:cs="Calibri"/>
                  <w:color w:val="000000"/>
                  <w:spacing w:val="0"/>
                  <w:sz w:val="21"/>
                  <w:szCs w:val="21"/>
                  <w:u w:val="none"/>
                </w:rPr>
                <w:t>www.pr-box.de</w:t>
              </w:r>
            </w:hyperlink>
          </w:p>
        </w:tc>
      </w:tr>
      <w:tr w:rsidR="000F7C57" w:rsidRPr="00C310F5" w14:paraId="42E3E03A" w14:textId="77777777" w:rsidTr="009A2AEB">
        <w:tc>
          <w:tcPr>
            <w:tcW w:w="5599" w:type="dxa"/>
          </w:tcPr>
          <w:p w14:paraId="408E0A12" w14:textId="77777777" w:rsidR="000F7C57" w:rsidRPr="00C310F5" w:rsidRDefault="000F7C57" w:rsidP="005A4BF9">
            <w:pPr>
              <w:ind w:left="0"/>
              <w:jc w:val="both"/>
              <w:rPr>
                <w:rFonts w:ascii="Calibri" w:hAnsi="Calibri" w:cs="Calibri"/>
                <w:color w:val="000000"/>
                <w:spacing w:val="0"/>
                <w:sz w:val="21"/>
                <w:szCs w:val="21"/>
                <w:lang w:val="en-GB"/>
              </w:rPr>
            </w:pPr>
            <w:r w:rsidRPr="00C310F5">
              <w:rPr>
                <w:rFonts w:ascii="Calibri" w:hAnsi="Calibri" w:cs="Calibri"/>
                <w:color w:val="000000"/>
                <w:spacing w:val="0"/>
                <w:sz w:val="21"/>
                <w:szCs w:val="21"/>
                <w:lang w:val="en-GB"/>
              </w:rPr>
              <w:lastRenderedPageBreak/>
              <w:t xml:space="preserve">Internet: </w:t>
            </w:r>
            <w:hyperlink r:id="rId8" w:history="1">
              <w:r w:rsidRPr="00C310F5">
                <w:rPr>
                  <w:rStyle w:val="Hyperlink"/>
                  <w:rFonts w:ascii="Calibri" w:hAnsi="Calibri" w:cs="Calibri"/>
                  <w:color w:val="000000"/>
                  <w:spacing w:val="0"/>
                  <w:sz w:val="21"/>
                  <w:szCs w:val="21"/>
                  <w:u w:val="none"/>
                  <w:lang w:val="en-GB"/>
                </w:rPr>
                <w:t>www.kager.de</w:t>
              </w:r>
            </w:hyperlink>
          </w:p>
        </w:tc>
        <w:tc>
          <w:tcPr>
            <w:tcW w:w="2835" w:type="dxa"/>
          </w:tcPr>
          <w:p w14:paraId="2425380C" w14:textId="77777777" w:rsidR="000F7C57" w:rsidRPr="00C310F5" w:rsidRDefault="000F7C57" w:rsidP="005A4BF9">
            <w:pPr>
              <w:ind w:left="0"/>
              <w:jc w:val="both"/>
              <w:rPr>
                <w:rFonts w:ascii="Calibri" w:hAnsi="Calibri" w:cs="Calibri"/>
                <w:color w:val="000000"/>
                <w:spacing w:val="0"/>
                <w:sz w:val="21"/>
                <w:szCs w:val="21"/>
                <w:lang w:val="en-GB"/>
              </w:rPr>
            </w:pPr>
          </w:p>
        </w:tc>
      </w:tr>
    </w:tbl>
    <w:p w14:paraId="3B1DEFEE" w14:textId="77777777" w:rsidR="000F7C57" w:rsidRPr="00AD269D" w:rsidRDefault="000F7C57">
      <w:pPr>
        <w:spacing w:line="360" w:lineRule="auto"/>
        <w:ind w:left="0"/>
        <w:jc w:val="both"/>
        <w:rPr>
          <w:rFonts w:ascii="Calibri" w:hAnsi="Calibri" w:cs="Calibri"/>
          <w:spacing w:val="0"/>
          <w:sz w:val="18"/>
          <w:szCs w:val="18"/>
          <w:lang w:val="en-GB"/>
        </w:rPr>
      </w:pPr>
    </w:p>
    <w:sectPr w:rsidR="000F7C57" w:rsidRPr="00AD269D" w:rsidSect="002B3241">
      <w:pgSz w:w="11907" w:h="16840"/>
      <w:pgMar w:top="1247" w:right="1985" w:bottom="1418" w:left="1701"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47042E2"/>
    <w:lvl w:ilvl="0">
      <w:start w:val="1"/>
      <w:numFmt w:val="decimal"/>
      <w:lvlText w:val="%1."/>
      <w:lvlJc w:val="left"/>
      <w:pPr>
        <w:tabs>
          <w:tab w:val="num" w:pos="1492"/>
        </w:tabs>
        <w:ind w:left="1492" w:hanging="360"/>
      </w:pPr>
    </w:lvl>
  </w:abstractNum>
  <w:abstractNum w:abstractNumId="1">
    <w:nsid w:val="FFFFFF7D"/>
    <w:multiLevelType w:val="singleLevel"/>
    <w:tmpl w:val="7DA0CDB2"/>
    <w:lvl w:ilvl="0">
      <w:start w:val="1"/>
      <w:numFmt w:val="decimal"/>
      <w:lvlText w:val="%1."/>
      <w:lvlJc w:val="left"/>
      <w:pPr>
        <w:tabs>
          <w:tab w:val="num" w:pos="1209"/>
        </w:tabs>
        <w:ind w:left="1209" w:hanging="360"/>
      </w:pPr>
    </w:lvl>
  </w:abstractNum>
  <w:abstractNum w:abstractNumId="2">
    <w:nsid w:val="FFFFFF7E"/>
    <w:multiLevelType w:val="singleLevel"/>
    <w:tmpl w:val="4DECC70E"/>
    <w:lvl w:ilvl="0">
      <w:start w:val="1"/>
      <w:numFmt w:val="decimal"/>
      <w:lvlText w:val="%1."/>
      <w:lvlJc w:val="left"/>
      <w:pPr>
        <w:tabs>
          <w:tab w:val="num" w:pos="926"/>
        </w:tabs>
        <w:ind w:left="926" w:hanging="360"/>
      </w:pPr>
    </w:lvl>
  </w:abstractNum>
  <w:abstractNum w:abstractNumId="3">
    <w:nsid w:val="FFFFFF7F"/>
    <w:multiLevelType w:val="singleLevel"/>
    <w:tmpl w:val="85DA656A"/>
    <w:lvl w:ilvl="0">
      <w:start w:val="1"/>
      <w:numFmt w:val="decimal"/>
      <w:lvlText w:val="%1."/>
      <w:lvlJc w:val="left"/>
      <w:pPr>
        <w:tabs>
          <w:tab w:val="num" w:pos="643"/>
        </w:tabs>
        <w:ind w:left="643" w:hanging="360"/>
      </w:pPr>
    </w:lvl>
  </w:abstractNum>
  <w:abstractNum w:abstractNumId="4">
    <w:nsid w:val="FFFFFF80"/>
    <w:multiLevelType w:val="singleLevel"/>
    <w:tmpl w:val="22986D5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90E12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D7272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8A6EB9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DE40F4"/>
    <w:lvl w:ilvl="0">
      <w:start w:val="1"/>
      <w:numFmt w:val="decimal"/>
      <w:lvlText w:val="%1."/>
      <w:lvlJc w:val="left"/>
      <w:pPr>
        <w:tabs>
          <w:tab w:val="num" w:pos="360"/>
        </w:tabs>
        <w:ind w:left="360" w:hanging="360"/>
      </w:pPr>
    </w:lvl>
  </w:abstractNum>
  <w:abstractNum w:abstractNumId="9">
    <w:nsid w:val="FFFFFF89"/>
    <w:multiLevelType w:val="singleLevel"/>
    <w:tmpl w:val="02C2320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0"/>
  </w:num>
  <w:num w:numId="4">
    <w:abstractNumId w:val="1"/>
  </w:num>
  <w:num w:numId="5">
    <w:abstractNumId w:val="2"/>
  </w:num>
  <w:num w:numId="6">
    <w:abstractNumId w:val="4"/>
  </w:num>
  <w:num w:numId="7">
    <w:abstractNumId w:val="5"/>
  </w:num>
  <w:num w:numId="8">
    <w:abstractNumId w:val="6"/>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oNotTrackMoves/>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6A42"/>
    <w:rsid w:val="000010D3"/>
    <w:rsid w:val="00032755"/>
    <w:rsid w:val="00035FAD"/>
    <w:rsid w:val="00057129"/>
    <w:rsid w:val="00057625"/>
    <w:rsid w:val="00070027"/>
    <w:rsid w:val="00073016"/>
    <w:rsid w:val="00074963"/>
    <w:rsid w:val="00080070"/>
    <w:rsid w:val="000902A7"/>
    <w:rsid w:val="000935BC"/>
    <w:rsid w:val="0009696D"/>
    <w:rsid w:val="000A3AC7"/>
    <w:rsid w:val="000B7829"/>
    <w:rsid w:val="000C4CF5"/>
    <w:rsid w:val="000E2318"/>
    <w:rsid w:val="000E7137"/>
    <w:rsid w:val="000F5B44"/>
    <w:rsid w:val="000F7C57"/>
    <w:rsid w:val="0010728B"/>
    <w:rsid w:val="00130E39"/>
    <w:rsid w:val="00140B3E"/>
    <w:rsid w:val="00143781"/>
    <w:rsid w:val="00156DDE"/>
    <w:rsid w:val="00157872"/>
    <w:rsid w:val="0016259E"/>
    <w:rsid w:val="00167672"/>
    <w:rsid w:val="001826C8"/>
    <w:rsid w:val="001829C8"/>
    <w:rsid w:val="001832CD"/>
    <w:rsid w:val="001C169D"/>
    <w:rsid w:val="001C3F0A"/>
    <w:rsid w:val="001D2A64"/>
    <w:rsid w:val="001D431D"/>
    <w:rsid w:val="001D48D6"/>
    <w:rsid w:val="001E3907"/>
    <w:rsid w:val="001F61BC"/>
    <w:rsid w:val="00202B06"/>
    <w:rsid w:val="00206554"/>
    <w:rsid w:val="00217081"/>
    <w:rsid w:val="002174BA"/>
    <w:rsid w:val="00236051"/>
    <w:rsid w:val="0023649F"/>
    <w:rsid w:val="00243814"/>
    <w:rsid w:val="00244C46"/>
    <w:rsid w:val="0024655E"/>
    <w:rsid w:val="00257229"/>
    <w:rsid w:val="002628E2"/>
    <w:rsid w:val="00271604"/>
    <w:rsid w:val="002831D3"/>
    <w:rsid w:val="0029349F"/>
    <w:rsid w:val="0029773F"/>
    <w:rsid w:val="00297D3C"/>
    <w:rsid w:val="002A2695"/>
    <w:rsid w:val="002A3EE9"/>
    <w:rsid w:val="002A4B48"/>
    <w:rsid w:val="002B3241"/>
    <w:rsid w:val="002C157D"/>
    <w:rsid w:val="002C2495"/>
    <w:rsid w:val="002D032A"/>
    <w:rsid w:val="002D0625"/>
    <w:rsid w:val="002D1831"/>
    <w:rsid w:val="002D6384"/>
    <w:rsid w:val="002E5B9A"/>
    <w:rsid w:val="002F3922"/>
    <w:rsid w:val="002F45ED"/>
    <w:rsid w:val="00321753"/>
    <w:rsid w:val="00323840"/>
    <w:rsid w:val="00325DF2"/>
    <w:rsid w:val="0033686F"/>
    <w:rsid w:val="00342450"/>
    <w:rsid w:val="00345277"/>
    <w:rsid w:val="003452A0"/>
    <w:rsid w:val="003629E9"/>
    <w:rsid w:val="00374B99"/>
    <w:rsid w:val="003768A0"/>
    <w:rsid w:val="0037780F"/>
    <w:rsid w:val="003816F1"/>
    <w:rsid w:val="00390130"/>
    <w:rsid w:val="00393D29"/>
    <w:rsid w:val="003A16ED"/>
    <w:rsid w:val="003B0F2F"/>
    <w:rsid w:val="003C72C8"/>
    <w:rsid w:val="003D7C7F"/>
    <w:rsid w:val="003E5C7D"/>
    <w:rsid w:val="003E5F3D"/>
    <w:rsid w:val="003F1DD7"/>
    <w:rsid w:val="003F44DB"/>
    <w:rsid w:val="003F4A59"/>
    <w:rsid w:val="003F58B3"/>
    <w:rsid w:val="0040238A"/>
    <w:rsid w:val="004040E7"/>
    <w:rsid w:val="0041235F"/>
    <w:rsid w:val="0042114B"/>
    <w:rsid w:val="00432EE6"/>
    <w:rsid w:val="004350D9"/>
    <w:rsid w:val="004355BB"/>
    <w:rsid w:val="00435E2C"/>
    <w:rsid w:val="0043685F"/>
    <w:rsid w:val="00455E96"/>
    <w:rsid w:val="00457E50"/>
    <w:rsid w:val="00464A59"/>
    <w:rsid w:val="004A337D"/>
    <w:rsid w:val="004A3D88"/>
    <w:rsid w:val="004B3A47"/>
    <w:rsid w:val="004C6084"/>
    <w:rsid w:val="004D2A4B"/>
    <w:rsid w:val="004F372A"/>
    <w:rsid w:val="00500C0F"/>
    <w:rsid w:val="00503339"/>
    <w:rsid w:val="00531BD8"/>
    <w:rsid w:val="005403BD"/>
    <w:rsid w:val="005422FA"/>
    <w:rsid w:val="00543C61"/>
    <w:rsid w:val="00547722"/>
    <w:rsid w:val="005535DD"/>
    <w:rsid w:val="00553F83"/>
    <w:rsid w:val="00555757"/>
    <w:rsid w:val="00566CED"/>
    <w:rsid w:val="005754CD"/>
    <w:rsid w:val="005778F2"/>
    <w:rsid w:val="005807EC"/>
    <w:rsid w:val="005921E7"/>
    <w:rsid w:val="0059267F"/>
    <w:rsid w:val="005940DC"/>
    <w:rsid w:val="00597638"/>
    <w:rsid w:val="005A1C27"/>
    <w:rsid w:val="005A4BF9"/>
    <w:rsid w:val="005A6790"/>
    <w:rsid w:val="005D24A6"/>
    <w:rsid w:val="005D2ADD"/>
    <w:rsid w:val="005D43B1"/>
    <w:rsid w:val="005E37C8"/>
    <w:rsid w:val="005E6CAC"/>
    <w:rsid w:val="005F2B7F"/>
    <w:rsid w:val="005F4669"/>
    <w:rsid w:val="00604D0C"/>
    <w:rsid w:val="00624478"/>
    <w:rsid w:val="006278BA"/>
    <w:rsid w:val="0063116E"/>
    <w:rsid w:val="00632025"/>
    <w:rsid w:val="006344D2"/>
    <w:rsid w:val="00641F67"/>
    <w:rsid w:val="00663D44"/>
    <w:rsid w:val="00667894"/>
    <w:rsid w:val="00676EEB"/>
    <w:rsid w:val="00691C0F"/>
    <w:rsid w:val="006A4FA6"/>
    <w:rsid w:val="006A647D"/>
    <w:rsid w:val="006C6CFD"/>
    <w:rsid w:val="006D3A1C"/>
    <w:rsid w:val="006D7516"/>
    <w:rsid w:val="006F2F5E"/>
    <w:rsid w:val="006F6FAB"/>
    <w:rsid w:val="007006DD"/>
    <w:rsid w:val="00710E42"/>
    <w:rsid w:val="007116FF"/>
    <w:rsid w:val="00714589"/>
    <w:rsid w:val="007251AE"/>
    <w:rsid w:val="007421EF"/>
    <w:rsid w:val="007533EA"/>
    <w:rsid w:val="00754262"/>
    <w:rsid w:val="00757FE3"/>
    <w:rsid w:val="0076480E"/>
    <w:rsid w:val="007654E4"/>
    <w:rsid w:val="007673C6"/>
    <w:rsid w:val="0077174E"/>
    <w:rsid w:val="00790C26"/>
    <w:rsid w:val="007B37AE"/>
    <w:rsid w:val="007B66B8"/>
    <w:rsid w:val="007E487D"/>
    <w:rsid w:val="007E4E56"/>
    <w:rsid w:val="007F0166"/>
    <w:rsid w:val="007F313D"/>
    <w:rsid w:val="00801DE3"/>
    <w:rsid w:val="00810E53"/>
    <w:rsid w:val="00811567"/>
    <w:rsid w:val="0081495D"/>
    <w:rsid w:val="0082238B"/>
    <w:rsid w:val="00842734"/>
    <w:rsid w:val="00845BFB"/>
    <w:rsid w:val="00846B16"/>
    <w:rsid w:val="00857742"/>
    <w:rsid w:val="0086739D"/>
    <w:rsid w:val="008745A8"/>
    <w:rsid w:val="00874AFC"/>
    <w:rsid w:val="00890818"/>
    <w:rsid w:val="0089295A"/>
    <w:rsid w:val="008A4148"/>
    <w:rsid w:val="008B2BCE"/>
    <w:rsid w:val="008C124D"/>
    <w:rsid w:val="008C5F70"/>
    <w:rsid w:val="008D5A39"/>
    <w:rsid w:val="008E4CF7"/>
    <w:rsid w:val="008F02D8"/>
    <w:rsid w:val="008F2C30"/>
    <w:rsid w:val="008F3CB6"/>
    <w:rsid w:val="008F4650"/>
    <w:rsid w:val="008F498D"/>
    <w:rsid w:val="00901C1B"/>
    <w:rsid w:val="009023E5"/>
    <w:rsid w:val="00905C86"/>
    <w:rsid w:val="009268B5"/>
    <w:rsid w:val="00933905"/>
    <w:rsid w:val="00941D26"/>
    <w:rsid w:val="00956DCC"/>
    <w:rsid w:val="0096288E"/>
    <w:rsid w:val="009824C8"/>
    <w:rsid w:val="009839EE"/>
    <w:rsid w:val="009A2340"/>
    <w:rsid w:val="009A2AEB"/>
    <w:rsid w:val="009B4871"/>
    <w:rsid w:val="009B65E5"/>
    <w:rsid w:val="009B6CEA"/>
    <w:rsid w:val="009F0641"/>
    <w:rsid w:val="009F51E0"/>
    <w:rsid w:val="009F6CD3"/>
    <w:rsid w:val="00A0296A"/>
    <w:rsid w:val="00A02AA0"/>
    <w:rsid w:val="00A04E7A"/>
    <w:rsid w:val="00A1095D"/>
    <w:rsid w:val="00A14E81"/>
    <w:rsid w:val="00A14E9B"/>
    <w:rsid w:val="00A26937"/>
    <w:rsid w:val="00A35845"/>
    <w:rsid w:val="00A36518"/>
    <w:rsid w:val="00A53103"/>
    <w:rsid w:val="00A55FFF"/>
    <w:rsid w:val="00A667FE"/>
    <w:rsid w:val="00A8325B"/>
    <w:rsid w:val="00A8343E"/>
    <w:rsid w:val="00AA210D"/>
    <w:rsid w:val="00AC1D2C"/>
    <w:rsid w:val="00AD269D"/>
    <w:rsid w:val="00AD2F49"/>
    <w:rsid w:val="00AD3B43"/>
    <w:rsid w:val="00AD55DF"/>
    <w:rsid w:val="00AD7FDE"/>
    <w:rsid w:val="00AE6C0F"/>
    <w:rsid w:val="00AF0BDA"/>
    <w:rsid w:val="00AF2609"/>
    <w:rsid w:val="00B04742"/>
    <w:rsid w:val="00B06A42"/>
    <w:rsid w:val="00B078AA"/>
    <w:rsid w:val="00B13BB6"/>
    <w:rsid w:val="00B2022A"/>
    <w:rsid w:val="00B37C57"/>
    <w:rsid w:val="00B42492"/>
    <w:rsid w:val="00B44CDA"/>
    <w:rsid w:val="00B548BB"/>
    <w:rsid w:val="00B61A0A"/>
    <w:rsid w:val="00B65519"/>
    <w:rsid w:val="00B6722B"/>
    <w:rsid w:val="00B709EA"/>
    <w:rsid w:val="00B71361"/>
    <w:rsid w:val="00B734B3"/>
    <w:rsid w:val="00B76AD8"/>
    <w:rsid w:val="00B81ACC"/>
    <w:rsid w:val="00B86228"/>
    <w:rsid w:val="00B86367"/>
    <w:rsid w:val="00BA01D5"/>
    <w:rsid w:val="00BA5CC1"/>
    <w:rsid w:val="00BB1A58"/>
    <w:rsid w:val="00BB460F"/>
    <w:rsid w:val="00BB78F9"/>
    <w:rsid w:val="00BC6783"/>
    <w:rsid w:val="00BD01AD"/>
    <w:rsid w:val="00BD7E71"/>
    <w:rsid w:val="00BE5C55"/>
    <w:rsid w:val="00BE6978"/>
    <w:rsid w:val="00BF07C3"/>
    <w:rsid w:val="00BF12D0"/>
    <w:rsid w:val="00BF2905"/>
    <w:rsid w:val="00BF3345"/>
    <w:rsid w:val="00C14B46"/>
    <w:rsid w:val="00C23C5A"/>
    <w:rsid w:val="00C243D6"/>
    <w:rsid w:val="00C271E3"/>
    <w:rsid w:val="00C27300"/>
    <w:rsid w:val="00C2733D"/>
    <w:rsid w:val="00C310F5"/>
    <w:rsid w:val="00C47215"/>
    <w:rsid w:val="00C5784A"/>
    <w:rsid w:val="00C66EEA"/>
    <w:rsid w:val="00C721D0"/>
    <w:rsid w:val="00C9038E"/>
    <w:rsid w:val="00CB5A48"/>
    <w:rsid w:val="00CC1E15"/>
    <w:rsid w:val="00CD2387"/>
    <w:rsid w:val="00CF4A77"/>
    <w:rsid w:val="00D00683"/>
    <w:rsid w:val="00D01BF7"/>
    <w:rsid w:val="00D05EB3"/>
    <w:rsid w:val="00D17CDB"/>
    <w:rsid w:val="00D207FD"/>
    <w:rsid w:val="00D21FAD"/>
    <w:rsid w:val="00D304CF"/>
    <w:rsid w:val="00D4138B"/>
    <w:rsid w:val="00D43A7A"/>
    <w:rsid w:val="00D459D4"/>
    <w:rsid w:val="00D478C1"/>
    <w:rsid w:val="00D51C39"/>
    <w:rsid w:val="00D5204C"/>
    <w:rsid w:val="00D53563"/>
    <w:rsid w:val="00D61E5A"/>
    <w:rsid w:val="00D870C5"/>
    <w:rsid w:val="00D908CD"/>
    <w:rsid w:val="00D93D25"/>
    <w:rsid w:val="00DA6CCD"/>
    <w:rsid w:val="00DB2C31"/>
    <w:rsid w:val="00DB32F1"/>
    <w:rsid w:val="00DC02C9"/>
    <w:rsid w:val="00DC2001"/>
    <w:rsid w:val="00DC20CA"/>
    <w:rsid w:val="00DC2BE4"/>
    <w:rsid w:val="00DC5F27"/>
    <w:rsid w:val="00DC761B"/>
    <w:rsid w:val="00DD33C5"/>
    <w:rsid w:val="00DE5BC0"/>
    <w:rsid w:val="00E107A7"/>
    <w:rsid w:val="00E110D7"/>
    <w:rsid w:val="00E159F3"/>
    <w:rsid w:val="00E169AB"/>
    <w:rsid w:val="00E212FB"/>
    <w:rsid w:val="00E440C2"/>
    <w:rsid w:val="00E44DE4"/>
    <w:rsid w:val="00E52D49"/>
    <w:rsid w:val="00E5372F"/>
    <w:rsid w:val="00E53DC7"/>
    <w:rsid w:val="00E8018B"/>
    <w:rsid w:val="00E97769"/>
    <w:rsid w:val="00EA36C0"/>
    <w:rsid w:val="00EC3A47"/>
    <w:rsid w:val="00EC5F39"/>
    <w:rsid w:val="00EC7A32"/>
    <w:rsid w:val="00ED547C"/>
    <w:rsid w:val="00EE4364"/>
    <w:rsid w:val="00EE7246"/>
    <w:rsid w:val="00F05DE6"/>
    <w:rsid w:val="00F11DD9"/>
    <w:rsid w:val="00F12A97"/>
    <w:rsid w:val="00F14184"/>
    <w:rsid w:val="00F151DE"/>
    <w:rsid w:val="00F24C5F"/>
    <w:rsid w:val="00F26845"/>
    <w:rsid w:val="00F35BBC"/>
    <w:rsid w:val="00F367E2"/>
    <w:rsid w:val="00F4666E"/>
    <w:rsid w:val="00F472EA"/>
    <w:rsid w:val="00F47EE4"/>
    <w:rsid w:val="00F615E5"/>
    <w:rsid w:val="00F67BB3"/>
    <w:rsid w:val="00F714C7"/>
    <w:rsid w:val="00F723C5"/>
    <w:rsid w:val="00F7288B"/>
    <w:rsid w:val="00F9464F"/>
    <w:rsid w:val="00F97785"/>
    <w:rsid w:val="00FB4C11"/>
    <w:rsid w:val="00FF2737"/>
    <w:rsid w:val="00FF44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04B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autoSpaceDE w:val="0"/>
      <w:autoSpaceDN w:val="0"/>
      <w:adjustRightInd w:val="0"/>
      <w:ind w:left="1080"/>
    </w:pPr>
    <w:rPr>
      <w:rFonts w:ascii="Arial" w:hAnsi="Arial" w:cs="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szCs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pacing w:val="0"/>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val="0"/>
      <w:spacing w:val="-30"/>
      <w:sz w:val="48"/>
      <w:szCs w:val="48"/>
    </w:rPr>
  </w:style>
  <w:style w:type="character" w:styleId="Endnotenzeichen">
    <w:name w:val="endnote reference"/>
    <w:semiHidden/>
    <w:rPr>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character" w:styleId="Funotenzeichen">
    <w:name w:val="footnote reference"/>
    <w:semiHidden/>
    <w:rPr>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spacing w:val="-4"/>
      <w:sz w:val="18"/>
      <w:szCs w:val="18"/>
      <w:lang w:val="de-DE"/>
    </w:rPr>
  </w:style>
  <w:style w:type="character" w:styleId="Zeilennummer">
    <w:name w:val="line number"/>
    <w:semiHidden/>
    <w:rPr>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spacing w:val="-10"/>
      <w:sz w:val="18"/>
      <w:szCs w:val="18"/>
      <w:lang w:val="de-DE"/>
    </w:rPr>
  </w:style>
  <w:style w:type="character" w:customStyle="1" w:styleId="Hochgestellt">
    <w:name w:val="Hochgestellt"/>
    <w:rPr>
      <w:b/>
      <w:bCs/>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spacing w:val="-4"/>
      <w:sz w:val="18"/>
      <w:szCs w:val="18"/>
      <w:lang w:val="de-DE"/>
    </w:rPr>
  </w:style>
  <w:style w:type="character" w:styleId="Kommentarzeichen">
    <w:name w:val="annotation reference"/>
    <w:semiHidden/>
    <w:rPr>
      <w:rFonts w:ascii="Arial" w:hAnsi="Arial" w:cs="Arial"/>
      <w:sz w:val="16"/>
      <w:szCs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szCs w:val="14"/>
    </w:rPr>
  </w:style>
  <w:style w:type="character" w:customStyle="1" w:styleId="Slogan">
    <w:name w:val="Slogan"/>
    <w:rPr>
      <w:i/>
      <w:iCs/>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styleId="Textkrper2">
    <w:name w:val="Body Text 2"/>
    <w:basedOn w:val="Standard"/>
    <w:link w:val="Textkrper2Zchn"/>
    <w:semiHidden/>
    <w:pPr>
      <w:spacing w:line="360" w:lineRule="auto"/>
      <w:ind w:left="0"/>
      <w:jc w:val="both"/>
    </w:pPr>
    <w:rPr>
      <w:b/>
      <w:bCs/>
      <w:spacing w:val="-14"/>
      <w:sz w:val="22"/>
    </w:rPr>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rPr>
      <w:spacing w:val="0"/>
      <w:sz w:val="22"/>
    </w:rPr>
  </w:style>
  <w:style w:type="paragraph" w:styleId="Sprechblasentext">
    <w:name w:val="Balloon Text"/>
    <w:basedOn w:val="Standard"/>
    <w:link w:val="SprechblasentextZchn"/>
    <w:uiPriority w:val="99"/>
    <w:semiHidden/>
    <w:unhideWhenUsed/>
    <w:rsid w:val="00710E42"/>
    <w:rPr>
      <w:rFonts w:ascii="Tahoma" w:hAnsi="Tahoma" w:cs="Tahoma"/>
      <w:sz w:val="16"/>
      <w:szCs w:val="16"/>
    </w:rPr>
  </w:style>
  <w:style w:type="character" w:customStyle="1" w:styleId="SprechblasentextZchn">
    <w:name w:val="Sprechblasentext Zchn"/>
    <w:link w:val="Sprechblasentext"/>
    <w:uiPriority w:val="99"/>
    <w:semiHidden/>
    <w:rsid w:val="00710E42"/>
    <w:rPr>
      <w:rFonts w:ascii="Tahoma" w:hAnsi="Tahoma" w:cs="Tahoma"/>
      <w:spacing w:val="-5"/>
      <w:sz w:val="16"/>
      <w:szCs w:val="16"/>
    </w:rPr>
  </w:style>
  <w:style w:type="character" w:customStyle="1" w:styleId="Textkrper2Zchn">
    <w:name w:val="Textkörper 2 Zchn"/>
    <w:link w:val="Textkrper2"/>
    <w:semiHidden/>
    <w:rsid w:val="00F05DE6"/>
    <w:rPr>
      <w:rFonts w:ascii="Arial" w:hAnsi="Arial" w:cs="Arial"/>
      <w:b/>
      <w:bCs/>
      <w:spacing w:val="-14"/>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21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ager.de" TargetMode="External"/><Relationship Id="rId3" Type="http://schemas.microsoft.com/office/2007/relationships/stylesWithEffects" Target="stylesWithEffects.xml"/><Relationship Id="rId7" Type="http://schemas.openxmlformats.org/officeDocument/2006/relationships/hyperlink" Target="http://www.pr-box.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guc.biz"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757</Words>
  <Characters>4772</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5518</CharactersWithSpaces>
  <SharedDoc>false</SharedDoc>
  <HLinks>
    <vt:vector size="18" baseType="variant">
      <vt:variant>
        <vt:i4>1966111</vt:i4>
      </vt:variant>
      <vt:variant>
        <vt:i4>6</vt:i4>
      </vt:variant>
      <vt:variant>
        <vt:i4>0</vt:i4>
      </vt:variant>
      <vt:variant>
        <vt:i4>5</vt:i4>
      </vt:variant>
      <vt:variant>
        <vt:lpwstr>http://www.kager.de/</vt:lpwstr>
      </vt:variant>
      <vt:variant>
        <vt:lpwstr/>
      </vt:variant>
      <vt:variant>
        <vt:i4>5374044</vt:i4>
      </vt:variant>
      <vt:variant>
        <vt:i4>3</vt:i4>
      </vt:variant>
      <vt:variant>
        <vt:i4>0</vt:i4>
      </vt:variant>
      <vt:variant>
        <vt:i4>5</vt:i4>
      </vt:variant>
      <vt:variant>
        <vt:lpwstr>http://www.pr-box.de/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Stefan Graf</dc:creator>
  <cp:lastModifiedBy>Kerstin Koch</cp:lastModifiedBy>
  <cp:revision>95</cp:revision>
  <cp:lastPrinted>2025-01-17T09:16:00Z</cp:lastPrinted>
  <dcterms:created xsi:type="dcterms:W3CDTF">2021-06-09T04:46:00Z</dcterms:created>
  <dcterms:modified xsi:type="dcterms:W3CDTF">2025-01-17T09:16:00Z</dcterms:modified>
</cp:coreProperties>
</file>